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40" w:rsidRPr="00BA1189" w:rsidRDefault="00BA1189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189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 ФЕДЕРАЦИИ</w:t>
      </w:r>
    </w:p>
    <w:p w:rsidR="00BA1189" w:rsidRPr="00850C40" w:rsidRDefault="00BA1189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Pr="00850C40" w:rsidRDefault="00850C40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C40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95738F">
        <w:rPr>
          <w:rFonts w:ascii="Times New Roman" w:hAnsi="Times New Roman" w:cs="Times New Roman"/>
          <w:b/>
          <w:bCs/>
          <w:sz w:val="28"/>
          <w:szCs w:val="28"/>
        </w:rPr>
        <w:t>университет</w:t>
      </w:r>
      <w:r w:rsidRPr="00850C40">
        <w:rPr>
          <w:rFonts w:ascii="Times New Roman" w:hAnsi="Times New Roman" w:cs="Times New Roman"/>
          <w:b/>
          <w:bCs/>
          <w:sz w:val="28"/>
          <w:szCs w:val="28"/>
        </w:rPr>
        <w:t xml:space="preserve"> имени М.Е. Евсевьева»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850C40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D3D" w:rsidRDefault="00470D3D" w:rsidP="00582D7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0D3D">
        <w:rPr>
          <w:rFonts w:ascii="Times New Roman" w:hAnsi="Times New Roman" w:cs="Times New Roman"/>
          <w:b/>
          <w:bCs/>
          <w:sz w:val="40"/>
          <w:szCs w:val="40"/>
        </w:rPr>
        <w:t>ХИМИЯ</w:t>
      </w:r>
    </w:p>
    <w:p w:rsidR="00582D79" w:rsidRPr="006502AF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2AF">
        <w:rPr>
          <w:rFonts w:ascii="Times New Roman" w:hAnsi="Times New Roman" w:cs="Times New Roman"/>
          <w:b/>
          <w:bCs/>
          <w:sz w:val="28"/>
          <w:szCs w:val="28"/>
        </w:rPr>
        <w:t>СОБЕСЕДОВАНИЕ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2E696C" w:rsidRDefault="002E696C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2E69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2E696C" w:rsidRPr="002E696C" w:rsidRDefault="002E696C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2E69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582D79" w:rsidRPr="002E696C" w:rsidRDefault="00582D79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582D79" w:rsidRPr="002E696C" w:rsidRDefault="00582D79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850C40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Pr="00582D79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0B2978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САРАНСК 20</w:t>
      </w:r>
      <w:r w:rsidR="0095738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D7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</w:t>
      </w:r>
      <w:r w:rsidR="00A5664C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ВСТУПИТЕЛЬНОГО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>ИСПЫТАНИЯ</w:t>
      </w:r>
    </w:p>
    <w:p w:rsidR="00582D79" w:rsidRPr="00582D79" w:rsidRDefault="00582D79" w:rsidP="00582D79">
      <w:pPr>
        <w:tabs>
          <w:tab w:val="left" w:pos="74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79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C36208" w:rsidRPr="00C36208">
        <w:rPr>
          <w:rFonts w:ascii="Times New Roman" w:hAnsi="Times New Roman" w:cs="Times New Roman"/>
          <w:bCs/>
          <w:sz w:val="28"/>
          <w:szCs w:val="28"/>
        </w:rPr>
        <w:t>аттестационного</w:t>
      </w:r>
      <w:r w:rsidR="00C36208" w:rsidRPr="00C36208">
        <w:rPr>
          <w:rFonts w:ascii="Times New Roman" w:hAnsi="Times New Roman" w:cs="Times New Roman"/>
          <w:sz w:val="28"/>
          <w:szCs w:val="28"/>
        </w:rPr>
        <w:t xml:space="preserve"> </w:t>
      </w:r>
      <w:r w:rsidRPr="00582D79">
        <w:rPr>
          <w:rFonts w:ascii="Times New Roman" w:hAnsi="Times New Roman" w:cs="Times New Roman"/>
          <w:sz w:val="28"/>
          <w:szCs w:val="28"/>
        </w:rPr>
        <w:t xml:space="preserve">испытания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="00887086">
        <w:rPr>
          <w:rFonts w:ascii="Times New Roman" w:hAnsi="Times New Roman" w:cs="Times New Roman"/>
          <w:sz w:val="28"/>
          <w:szCs w:val="28"/>
        </w:rPr>
        <w:t xml:space="preserve"> в 20</w:t>
      </w:r>
      <w:r w:rsidR="00850C40">
        <w:rPr>
          <w:rFonts w:ascii="Times New Roman" w:hAnsi="Times New Roman" w:cs="Times New Roman"/>
          <w:sz w:val="28"/>
          <w:szCs w:val="28"/>
        </w:rPr>
        <w:t>2</w:t>
      </w:r>
      <w:r w:rsidR="005D0F8D">
        <w:rPr>
          <w:rFonts w:ascii="Times New Roman" w:hAnsi="Times New Roman" w:cs="Times New Roman"/>
          <w:sz w:val="28"/>
          <w:szCs w:val="28"/>
        </w:rPr>
        <w:t>1</w:t>
      </w:r>
      <w:r w:rsidRPr="00582D79"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собеседование </w:t>
      </w:r>
      <w:r w:rsidRPr="00582D79">
        <w:rPr>
          <w:rFonts w:ascii="Times New Roman" w:hAnsi="Times New Roman" w:cs="Times New Roman"/>
          <w:sz w:val="28"/>
          <w:szCs w:val="28"/>
        </w:rPr>
        <w:t>для лиц:</w:t>
      </w:r>
    </w:p>
    <w:p w:rsidR="00582D79" w:rsidRPr="00582D79" w:rsidRDefault="00461678" w:rsidP="00461678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9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D79" w:rsidRPr="00582D79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582D79" w:rsidRPr="00582D79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ее профессиональное образование.</w:t>
      </w:r>
    </w:p>
    <w:p w:rsidR="009F7B12" w:rsidRPr="00303F06" w:rsidRDefault="009F7B12" w:rsidP="00582D7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582D79" w:rsidRPr="00582D79" w:rsidRDefault="00582D79" w:rsidP="00582D79">
      <w:pPr>
        <w:pStyle w:val="a3"/>
        <w:spacing w:before="0" w:after="0"/>
        <w:ind w:left="20" w:hanging="20"/>
        <w:jc w:val="center"/>
        <w:rPr>
          <w:b/>
          <w:sz w:val="28"/>
          <w:szCs w:val="28"/>
        </w:rPr>
      </w:pPr>
      <w:r w:rsidRPr="00582D79">
        <w:rPr>
          <w:b/>
          <w:sz w:val="28"/>
          <w:szCs w:val="28"/>
        </w:rPr>
        <w:t>ПРОГРАММА</w:t>
      </w:r>
    </w:p>
    <w:p w:rsidR="00582D79" w:rsidRPr="00582D79" w:rsidRDefault="00A5664C" w:rsidP="00582D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ВСТУПИТЕЛЬНОГО</w:t>
      </w:r>
      <w:r w:rsidR="009F7B12" w:rsidRPr="009F7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ИСПЫТАНИЯ (СОБЕСЕДОВАНИЯ</w:t>
      </w:r>
      <w:r w:rsidR="00582D79" w:rsidRPr="00582D79">
        <w:rPr>
          <w:rFonts w:ascii="Times New Roman" w:hAnsi="Times New Roman" w:cs="Times New Roman"/>
          <w:b/>
          <w:sz w:val="28"/>
          <w:szCs w:val="28"/>
        </w:rPr>
        <w:t>)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7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70D3D" w:rsidRPr="00470D3D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582D79" w:rsidRPr="00303F06" w:rsidRDefault="00582D79" w:rsidP="00303F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D79" w:rsidRPr="00582D79" w:rsidRDefault="00582D79" w:rsidP="00582D79">
      <w:pPr>
        <w:pStyle w:val="a4"/>
        <w:ind w:firstLine="567"/>
        <w:jc w:val="both"/>
        <w:rPr>
          <w:sz w:val="28"/>
          <w:szCs w:val="28"/>
        </w:rPr>
      </w:pPr>
      <w:r w:rsidRPr="00582D79">
        <w:rPr>
          <w:color w:val="000000"/>
          <w:sz w:val="28"/>
          <w:szCs w:val="28"/>
        </w:rPr>
        <w:t xml:space="preserve">Цель </w:t>
      </w:r>
      <w:r w:rsidR="009F7B12" w:rsidRPr="009F7B12">
        <w:rPr>
          <w:bCs/>
          <w:sz w:val="28"/>
          <w:szCs w:val="28"/>
        </w:rPr>
        <w:t>аттестационного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color w:val="000000"/>
          <w:sz w:val="28"/>
          <w:szCs w:val="28"/>
        </w:rPr>
        <w:t xml:space="preserve">испытания по </w:t>
      </w:r>
      <w:r>
        <w:rPr>
          <w:color w:val="000000"/>
          <w:sz w:val="28"/>
          <w:szCs w:val="28"/>
        </w:rPr>
        <w:t>биологии</w:t>
      </w:r>
      <w:r w:rsidRPr="00582D79">
        <w:rPr>
          <w:color w:val="000000"/>
          <w:sz w:val="28"/>
          <w:szCs w:val="28"/>
        </w:rPr>
        <w:t xml:space="preserve"> − проверить уровень знаний, умений и навыков абитуриентов по </w:t>
      </w:r>
      <w:r>
        <w:rPr>
          <w:color w:val="000000"/>
          <w:sz w:val="28"/>
          <w:szCs w:val="28"/>
        </w:rPr>
        <w:t>биологии</w:t>
      </w:r>
      <w:r w:rsidRPr="00582D79">
        <w:rPr>
          <w:color w:val="000000"/>
          <w:sz w:val="28"/>
          <w:szCs w:val="28"/>
        </w:rPr>
        <w:t xml:space="preserve"> и выяснить, в какой степени они готовы продолжить изучение </w:t>
      </w:r>
      <w:r>
        <w:rPr>
          <w:color w:val="000000"/>
          <w:sz w:val="28"/>
          <w:szCs w:val="28"/>
        </w:rPr>
        <w:t>биолог</w:t>
      </w:r>
      <w:r w:rsidRPr="00582D79">
        <w:rPr>
          <w:color w:val="000000"/>
          <w:sz w:val="28"/>
          <w:szCs w:val="28"/>
        </w:rPr>
        <w:t>ических дисциплин в МГП</w:t>
      </w:r>
      <w:r w:rsidR="0095738F">
        <w:rPr>
          <w:color w:val="000000"/>
          <w:sz w:val="28"/>
          <w:szCs w:val="28"/>
        </w:rPr>
        <w:t>У</w:t>
      </w:r>
      <w:r w:rsidRPr="00582D79">
        <w:rPr>
          <w:color w:val="000000"/>
          <w:sz w:val="28"/>
          <w:szCs w:val="28"/>
        </w:rPr>
        <w:t xml:space="preserve"> им.</w:t>
      </w:r>
      <w:r w:rsidR="006502AF">
        <w:rPr>
          <w:color w:val="000000"/>
          <w:sz w:val="28"/>
          <w:szCs w:val="28"/>
        </w:rPr>
        <w:t> </w:t>
      </w:r>
      <w:r w:rsidRPr="00582D79">
        <w:rPr>
          <w:color w:val="000000"/>
          <w:sz w:val="28"/>
          <w:szCs w:val="28"/>
        </w:rPr>
        <w:t>М.Е.</w:t>
      </w:r>
      <w:r w:rsidR="006502AF">
        <w:rPr>
          <w:color w:val="000000"/>
          <w:sz w:val="28"/>
          <w:szCs w:val="28"/>
        </w:rPr>
        <w:t> </w:t>
      </w:r>
      <w:r w:rsidRPr="00582D79">
        <w:rPr>
          <w:color w:val="000000"/>
          <w:sz w:val="28"/>
          <w:szCs w:val="28"/>
        </w:rPr>
        <w:t xml:space="preserve">Евсевьева и усвоить программу, целью которой является готовность </w:t>
      </w:r>
      <w:r w:rsidRPr="00582D79"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 w:rsidRPr="00582D79">
        <w:rPr>
          <w:sz w:val="28"/>
          <w:szCs w:val="28"/>
        </w:rPr>
        <w:t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582D79" w:rsidRPr="00582D79" w:rsidRDefault="00582D79" w:rsidP="00582D79">
      <w:pPr>
        <w:pStyle w:val="a4"/>
        <w:ind w:firstLine="567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Программные требования к </w:t>
      </w:r>
      <w:r w:rsidR="009F7B12" w:rsidRPr="009F7B12">
        <w:rPr>
          <w:bCs/>
          <w:sz w:val="28"/>
          <w:szCs w:val="28"/>
        </w:rPr>
        <w:t>аттестационно</w:t>
      </w:r>
      <w:r w:rsidR="009F7B12">
        <w:rPr>
          <w:bCs/>
          <w:sz w:val="28"/>
          <w:szCs w:val="28"/>
        </w:rPr>
        <w:t>му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sz w:val="28"/>
          <w:szCs w:val="28"/>
        </w:rPr>
        <w:t xml:space="preserve">испытанию по </w:t>
      </w:r>
      <w:r>
        <w:rPr>
          <w:sz w:val="28"/>
          <w:szCs w:val="28"/>
        </w:rPr>
        <w:t>биологии</w:t>
      </w:r>
      <w:r w:rsidRPr="00582D79">
        <w:rPr>
          <w:sz w:val="28"/>
          <w:szCs w:val="28"/>
        </w:rPr>
        <w:t xml:space="preserve"> построены на положениях Стандарта среднего (полного) общего образования по </w:t>
      </w:r>
      <w:r>
        <w:rPr>
          <w:sz w:val="28"/>
          <w:szCs w:val="28"/>
        </w:rPr>
        <w:t>биологии</w:t>
      </w:r>
      <w:r w:rsidRPr="00582D79">
        <w:rPr>
          <w:sz w:val="28"/>
          <w:szCs w:val="28"/>
        </w:rPr>
        <w:t xml:space="preserve"> (базовый уровень).</w:t>
      </w:r>
    </w:p>
    <w:p w:rsidR="002553C9" w:rsidRPr="00582D79" w:rsidRDefault="002553C9" w:rsidP="00582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3A3" w:rsidRPr="00491E1B" w:rsidRDefault="00582D79" w:rsidP="00491E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ДЛЯ СОБЕСЕДОВАНИЯ ПО </w:t>
      </w:r>
      <w:r w:rsidR="00470D3D" w:rsidRPr="00470D3D">
        <w:rPr>
          <w:rFonts w:ascii="Times New Roman" w:hAnsi="Times New Roman" w:cs="Times New Roman"/>
          <w:b/>
          <w:color w:val="000000"/>
          <w:sz w:val="28"/>
          <w:szCs w:val="28"/>
        </w:rPr>
        <w:t>ХИМИИ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1. Периодический закон и периодическая система химических элементов Д. И. Менделеева на основе представлений о строении атомов. Значение периодического закона для развития науки.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2. Предельные углеводороды, общая формула и химическое строение гомологов данного ряда. Свойства и применение метана.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3. Задача. Какое количество вещества гидроксида калия потребуется для полной нейтрализации 0,3 моль сероводородной кислоты?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4. Строение атомов химических элементов и закономерности в изменении их свойств на примере: а) элементов одного периода; б) элементов одной главной подгруппы.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5. Непредельные углеводороды ряда этилена, общая формула и химическое строение. Свойства и применение этилена.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6. Виды химической связи: ионная, металлическая, ковалентная (полярная и неполярная); простые и кратные связи в органических соединениях.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Циклопарафины</w:t>
      </w:r>
      <w:proofErr w:type="spellEnd"/>
      <w:r w:rsidRPr="00C81506">
        <w:rPr>
          <w:rFonts w:ascii="Times New Roman" w:hAnsi="Times New Roman" w:cs="Times New Roman"/>
          <w:color w:val="000000"/>
          <w:sz w:val="28"/>
          <w:szCs w:val="28"/>
        </w:rPr>
        <w:t>, их химическое строение, свойства, нахождение в природе, практическое значение.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 xml:space="preserve">8. Задача. Рассчитайте массу </w:t>
      </w:r>
      <w:proofErr w:type="spell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пропена</w:t>
      </w:r>
      <w:proofErr w:type="spellEnd"/>
      <w:r w:rsidRPr="00C81506">
        <w:rPr>
          <w:rFonts w:ascii="Times New Roman" w:hAnsi="Times New Roman" w:cs="Times New Roman"/>
          <w:color w:val="000000"/>
          <w:sz w:val="28"/>
          <w:szCs w:val="28"/>
        </w:rPr>
        <w:t>, вступившего в реакцию с водой, если в результате реакции образовалось 3,5 моль спирта.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Классификация химических реакций в неорганической и органической химии.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10. Диеновые углеводороды, их химическое строение, свойства, получение и практическое значение.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11. Химическое равновесие и условия его смещения: изменение концентрации реагирующих веществ, температуры, давления.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12. Ацетилен — представитель углеводородов с тройной связью в молекуле. Свойства, получение и применение ацетилена.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13. При сгорании аммиака в избытке кислорода образовался азот и водяной пар. Рассчитайте суммарный объем (н. у.) продуктов, если в реакцию вступило 12,35 л аммиака.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14. Скорость химических реакций. Зависимость скорости от природы, концентрации веществ, температуры, катализатора.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15. Ароматические углеводороды. Бензол, структурная формула, свойства и получение. Применение бензола и его гомологов.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16. Основные положения теории химического строения органических веществ А. М. Бутлерова. Химическое строение как порядок соединения и взаимного влияния атомов в молекулах.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17. Реакц</w:t>
      </w:r>
      <w:proofErr w:type="gram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C81506">
        <w:rPr>
          <w:rFonts w:ascii="Times New Roman" w:hAnsi="Times New Roman" w:cs="Times New Roman"/>
          <w:color w:val="000000"/>
          <w:sz w:val="28"/>
          <w:szCs w:val="28"/>
        </w:rPr>
        <w:t>нного обмена. Условия их необратимости.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18. Задача. Определите массу осадка, образовавшегося в результате окисления 0,2 моль уксусного альдегида избытком аммиачного раствора оксида серебра.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19. Изомерия органических соединений и ее виды.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20. Важнейшие классы неорганических соединений.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21. Опыт и задача. Получите осадок гидроксида меди (II). Рассчитайте массы сульфата меди (II) и гидроксида натрия, необходимые для получения 0,2 моль осадка.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22. Металлы, их положение в периодической системе химических элементов Д. И. Менделеева, строение их атомов, металлическая связь. Общие химические свойства металлов.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23. Природные источники углеводородов: газ, нефть, каменный уголь и их практическое использование.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24. Задача. Оксид кальция массой 14 г взаимодействует с раствором, содержащим 35 г азотной кислоты. Определите массу получившейся соли.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 xml:space="preserve">25. Неметаллы, их положение в периодической системе химических элементов Д. И. Менделеева, строение их атомов. </w:t>
      </w:r>
      <w:proofErr w:type="spell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C81506">
        <w:rPr>
          <w:rFonts w:ascii="Times New Roman" w:hAnsi="Times New Roman" w:cs="Times New Roman"/>
          <w:color w:val="000000"/>
          <w:sz w:val="28"/>
          <w:szCs w:val="28"/>
        </w:rPr>
        <w:t>-восстановительные свойства неметаллов на примере элементов подгруппы кислорода.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26. Предельные одноатомные спирты, их строение, физические и химические свойства. Получение и применение этилового спирта.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27. Аллотропия неорганических веществ на примере углерода и кислорода.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28. Фенол, его химическое строение, свойства, получение и применение.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29. Задача. Вывести молекулярную формулу углеводорода по данным: массовая доля углерода — 83,33%, массовая доля водорода — 16,67%, относительная плотность по воздуху равна 1,45.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30. Электрохимический ряд напряжений металлов. Вытеснение металлов из растворов солей другими металлами.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31. Альдегиды, их химическое строение и свойства. Получение, применение муравьиного и уксусного альдегидов.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32. Задача. При сгорании 2,3 г вещества образуется 4,4 г оксида углерода (IV) и 2,7 г воды. Плотность паров этого вещества по воздуху равна 1,59. Определите молекулярную формулу данного вещества.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33. Водородные соединения неметаллов. Закономерности в изменении их свой</w:t>
      </w:r>
      <w:proofErr w:type="gram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ств в св</w:t>
      </w:r>
      <w:proofErr w:type="gramEnd"/>
      <w:r w:rsidRPr="00C81506">
        <w:rPr>
          <w:rFonts w:ascii="Times New Roman" w:hAnsi="Times New Roman" w:cs="Times New Roman"/>
          <w:color w:val="000000"/>
          <w:sz w:val="28"/>
          <w:szCs w:val="28"/>
        </w:rPr>
        <w:t>язи с положением химических элементов в периодической системе Д. И. Менделеева.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34. Предельные одноосновные карбоновы</w:t>
      </w:r>
      <w:proofErr w:type="gram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81506">
        <w:rPr>
          <w:rFonts w:ascii="Times New Roman" w:hAnsi="Times New Roman" w:cs="Times New Roman"/>
          <w:color w:val="000000"/>
          <w:sz w:val="28"/>
          <w:szCs w:val="28"/>
        </w:rPr>
        <w:t xml:space="preserve"> кислоты, их строение и свойства на примере уксусной кислоты.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35. Высшие оксиды химических элементов третьего периода. Закономерности в изменении их свой</w:t>
      </w:r>
      <w:proofErr w:type="gram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ств в св</w:t>
      </w:r>
      <w:proofErr w:type="gramEnd"/>
      <w:r w:rsidRPr="00C81506">
        <w:rPr>
          <w:rFonts w:ascii="Times New Roman" w:hAnsi="Times New Roman" w:cs="Times New Roman"/>
          <w:color w:val="000000"/>
          <w:sz w:val="28"/>
          <w:szCs w:val="28"/>
        </w:rPr>
        <w:t>язи с положением химических элементов в периодической системе.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36. Жиры, их состав и свойства. Жиры в природе, превращение жиров в организме. Продукты технической переработки жиров, понятие о синтетических моющих средствах.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 xml:space="preserve">37. Задача. Какое количество вещества этана получится при пропускании 6,72 г </w:t>
      </w:r>
      <w:proofErr w:type="spell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этена</w:t>
      </w:r>
      <w:proofErr w:type="spellEnd"/>
      <w:r w:rsidRPr="00C81506">
        <w:rPr>
          <w:rFonts w:ascii="Times New Roman" w:hAnsi="Times New Roman" w:cs="Times New Roman"/>
          <w:color w:val="000000"/>
          <w:sz w:val="28"/>
          <w:szCs w:val="28"/>
        </w:rPr>
        <w:t>, содержащего 20% примесей, с водородом над нагретым никелевым катализатором?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38. Кислоты, их классификация и свойства на основе представлений об электролитической диссоциации.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39. Основания, их классификация и свойства на основе представлений об электролитической диссоциации.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40. Глюкоза — представитель моносахаридов, химическое строение, физические и химические свойства, применение.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41. Задача. Определите массу соли, которая образуется при взаимодействии 245 г 20% -ной серной кислоты с хлоридом бария, при условии, что они вступили в реакцию полностью.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42. Соли, их состав и название; взаимодействие с металлами, кислотами, щелочами, друг с другом с учетом особенностей реакций окисления-восстановления и ионного обмена.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43. Крахмал. Нахождение в природе, практическое значение, гидролиз крахмала.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44. Химическая и электрохимическая коррозия металлов. Условия, при которых происходит коррозия, меры защиты металлов и сплавов от коррозии.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45. Аминокислоты, их состав и химические свойства: взаимодействие с соляной кислотой, щелочами, друг с другом. Биологическая роль аминокислот и их применение.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46. Задача. Какой объем этилена получится при дегидратации этанола массой 32,2 г?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47. </w:t>
      </w:r>
      <w:proofErr w:type="spell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C81506">
        <w:rPr>
          <w:rFonts w:ascii="Times New Roman" w:hAnsi="Times New Roman" w:cs="Times New Roman"/>
          <w:color w:val="000000"/>
          <w:sz w:val="28"/>
          <w:szCs w:val="28"/>
        </w:rPr>
        <w:t>-восстановительные реакции (на примере взаимодействия алюминия с оксидами некоторых металлов, концентрированной серной кислоты с медью).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48. Анилин — представитель аминов; химическое строение и свойства; получение и практическое применение.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 xml:space="preserve">49. </w:t>
      </w:r>
      <w:proofErr w:type="spellStart"/>
      <w:r w:rsidRPr="00C81506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C81506">
        <w:rPr>
          <w:rFonts w:ascii="Times New Roman" w:hAnsi="Times New Roman" w:cs="Times New Roman"/>
          <w:color w:val="000000"/>
          <w:sz w:val="28"/>
          <w:szCs w:val="28"/>
        </w:rPr>
        <w:t>-восстановительные свойства серы и ее соединений.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50. Взаимосвязь между важнейшими классами органических соединений.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51. Задача. При взаимодействии 1,8 г алюминия с кислородом выделилось 54,7 кДж теплоты. Вычислите тепловой эффект реакции.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52. Железо: положение в периодической системе химических элементов Д. И. Менделеева, строение атома, возможные степени окисления, физические свойства, взаимодействие с кислородом, галогенами, растворами кислот и солей. Сплавы железа.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53. Белки как биополимеры. Свойства и биологические функции белков.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54. Промышленный способ получения серной кислоты: научные принципы данного химического производства. Экологические проблемы, возникающие при производстве серной кислоты.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55. Взаимное влияние атомов в молекулах органических веществ на примере этанола и фенола.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56. Причины многообразия неорганических и органических веществ; взаимосвязь веществ.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57. Получение спиртов из предельных и непредельных углеводородов. Промышленный синтез метанола.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58. Высшие кислородсодержащие кислоты химических элементов третьего периода, их состав и сравнительная характеристика свойств.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59. Общая характеристика высокомолекулярных соединений: состав, строение, реакции, лежащие в основе их получения (на примере полиэтилена или синтетического каучука).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60. Задача. Определите массу карбоната магния, прореагировавшего с соляной кислотой, если при этом получено 8,96 л оксида углерода (IV), что составляет 80% от теоретически возможного выхода.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61. Общие способы получения металлов. Практическое значение электролиза на примере солей бескислородных кислот.</w:t>
      </w:r>
    </w:p>
    <w:p w:rsidR="00491E1B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506">
        <w:rPr>
          <w:rFonts w:ascii="Times New Roman" w:hAnsi="Times New Roman" w:cs="Times New Roman"/>
          <w:color w:val="000000"/>
          <w:sz w:val="28"/>
          <w:szCs w:val="28"/>
        </w:rPr>
        <w:t>62. Виды синтетических каучуков, их свойства и применение.</w:t>
      </w:r>
    </w:p>
    <w:p w:rsidR="00C81506" w:rsidRPr="00C81506" w:rsidRDefault="00C81506" w:rsidP="00C8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Default="00582D79" w:rsidP="002E6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РЕЗУЛЬТАТОВ </w:t>
      </w:r>
      <w:r w:rsidR="00A5664C">
        <w:rPr>
          <w:rFonts w:ascii="Times New Roman" w:hAnsi="Times New Roman" w:cs="Times New Roman"/>
          <w:b/>
          <w:bCs/>
          <w:sz w:val="28"/>
          <w:szCs w:val="28"/>
        </w:rPr>
        <w:t>ВСТУПИТЕЛЬНОГО</w:t>
      </w:r>
      <w:r w:rsidR="00A5664C"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ИСПЫТАНИЯ </w:t>
      </w:r>
      <w:r w:rsidR="00A5664C">
        <w:rPr>
          <w:rFonts w:ascii="Times New Roman" w:hAnsi="Times New Roman" w:cs="Times New Roman"/>
          <w:b/>
          <w:sz w:val="28"/>
          <w:szCs w:val="28"/>
        </w:rPr>
        <w:t>(СОБЕСЕДОВАНИЯ</w:t>
      </w:r>
      <w:r w:rsidRPr="0041685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70D3D" w:rsidRPr="00470D3D">
        <w:rPr>
          <w:rFonts w:ascii="Times New Roman" w:hAnsi="Times New Roman" w:cs="Times New Roman"/>
          <w:b/>
          <w:bCs/>
          <w:sz w:val="28"/>
          <w:szCs w:val="28"/>
        </w:rPr>
        <w:t>ХИМИИ</w:t>
      </w:r>
    </w:p>
    <w:p w:rsidR="006502AF" w:rsidRDefault="006502AF" w:rsidP="002E6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Результат испытуемого на экзамене – это сумма баллов по ответам на все</w:t>
      </w:r>
    </w:p>
    <w:p w:rsidR="00416858" w:rsidRPr="00416858" w:rsidRDefault="00416858" w:rsidP="002E69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задания экзаменационного билета. Максимальный балл составляет 100.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 xml:space="preserve">Испытание считается успешно пройденным, если </w:t>
      </w:r>
      <w:proofErr w:type="gramStart"/>
      <w:r w:rsidRPr="00416858">
        <w:rPr>
          <w:rFonts w:ascii="Times New Roman" w:hAnsi="Times New Roman" w:cs="Times New Roman"/>
          <w:bCs/>
          <w:sz w:val="28"/>
          <w:szCs w:val="28"/>
        </w:rPr>
        <w:t>экзаменуемый</w:t>
      </w:r>
      <w:proofErr w:type="gramEnd"/>
      <w:r w:rsidRPr="00416858">
        <w:rPr>
          <w:rFonts w:ascii="Times New Roman" w:hAnsi="Times New Roman" w:cs="Times New Roman"/>
          <w:bCs/>
          <w:sz w:val="28"/>
          <w:szCs w:val="28"/>
        </w:rPr>
        <w:t xml:space="preserve"> получает в сумме 30 и более баллов.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lastRenderedPageBreak/>
        <w:t>1. Максимальное количество баллов за ответ на первый вопрос экзаменационного билета – 50.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329"/>
        <w:gridCol w:w="3341"/>
        <w:gridCol w:w="1431"/>
        <w:gridCol w:w="2266"/>
      </w:tblGrid>
      <w:tr w:rsidR="00470D3D" w:rsidRPr="00470D3D" w:rsidTr="00A55A20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Отметка по 5-балльной шкале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Количество итоговых баллов</w:t>
            </w:r>
          </w:p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(50 балльная шкала)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0D3D" w:rsidRPr="00470D3D" w:rsidTr="00A55A20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Абитуриент правильно и полно ответил на вопрос, свободно оперировал основными терминами и понятиями,</w:t>
            </w:r>
            <w:r w:rsidRPr="00470D3D">
              <w:rPr>
                <w:rFonts w:ascii="Times New Roman" w:hAnsi="Times New Roman" w:cs="Times New Roman"/>
              </w:rPr>
              <w:t xml:space="preserve"> </w:t>
            </w: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формулировкой химических законов.</w:t>
            </w:r>
            <w:r w:rsidRPr="00470D3D">
              <w:rPr>
                <w:rFonts w:ascii="Times New Roman" w:hAnsi="Times New Roman" w:cs="Times New Roman"/>
              </w:rPr>
              <w:t xml:space="preserve"> </w:t>
            </w:r>
            <w:r w:rsidRPr="00470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 свободно оперировал основными терминами и понятиями, принятыми в общей химии.</w:t>
            </w:r>
            <w:r w:rsidRPr="00470D3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терминов, </w:t>
            </w:r>
            <w:r w:rsidRPr="00470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общей химии и при использовании химической терминологии. </w:t>
            </w: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но не совсем четко дал </w:t>
            </w:r>
            <w:r w:rsidRPr="0047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основных понятий. 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40-31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30-18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материала.</w:t>
            </w:r>
          </w:p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показывает навыков самостоятельного владения материалом. Нераскрыто основное содержание теоретических вопросов билета.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470D3D">
              <w:rPr>
                <w:bCs/>
                <w:sz w:val="28"/>
                <w:szCs w:val="28"/>
              </w:rPr>
              <w:t xml:space="preserve">Абитуриент демонстрирует полное отсутствие знания и понимания смысла химических понятий, используемых при изложении материала. </w:t>
            </w:r>
            <w:r w:rsidRPr="00470D3D">
              <w:rPr>
                <w:bCs/>
                <w:sz w:val="28"/>
                <w:szCs w:val="28"/>
              </w:rPr>
              <w:lastRenderedPageBreak/>
              <w:t>Практически ответы на вопросы отсутствуют.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70D3D" w:rsidRPr="00470D3D" w:rsidTr="00A55A20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свободно оперировал основными терминами и понятиями, принятыми в биологии.</w:t>
            </w:r>
          </w:p>
          <w:p w:rsidR="00470D3D" w:rsidRPr="00470D3D" w:rsidRDefault="00470D3D" w:rsidP="00470D3D">
            <w:pPr>
              <w:pStyle w:val="a3"/>
              <w:shd w:val="clear" w:color="auto" w:fill="FFFFFF"/>
              <w:spacing w:before="0" w:after="0"/>
              <w:rPr>
                <w:bCs/>
                <w:sz w:val="28"/>
                <w:szCs w:val="28"/>
              </w:rPr>
            </w:pPr>
            <w:r w:rsidRPr="00470D3D">
              <w:rPr>
                <w:bCs/>
                <w:sz w:val="28"/>
                <w:szCs w:val="28"/>
              </w:rPr>
              <w:t>Абитуриент  показал умение  сравнивать, раскрывать механизм действия химических терминов, понятий, законов.</w:t>
            </w:r>
            <w:r w:rsidRPr="00470D3D">
              <w:t xml:space="preserve"> </w:t>
            </w:r>
            <w:r w:rsidRPr="00470D3D">
              <w:rPr>
                <w:bCs/>
                <w:sz w:val="28"/>
                <w:szCs w:val="28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разделов химии: «Общая химия», «Органическая химия», «Неорганическая химия», </w:t>
            </w:r>
            <w:r w:rsidRPr="00470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химии и при использовании химической терминологии. </w:t>
            </w: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в </w:t>
            </w:r>
            <w:r w:rsidRPr="00470D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30-18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</w:t>
            </w:r>
            <w:r w:rsidRPr="0047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допущенную ошибку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Абитуриентом показано незнание нескольких разделов биологии. Допущены грубые ошибки в определении понятий</w:t>
            </w:r>
            <w:r w:rsidRPr="0047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470D3D" w:rsidRPr="00470D3D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D3D" w:rsidRPr="00470D3D" w:rsidRDefault="00470D3D" w:rsidP="0047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3D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</w:tbl>
    <w:p w:rsidR="00416858" w:rsidRPr="00470D3D" w:rsidRDefault="00416858" w:rsidP="00470D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BA0" w:rsidRDefault="00120BA0" w:rsidP="002E696C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ПРОВЕДЕНИЯ </w:t>
      </w:r>
      <w:r w:rsidR="00A5664C">
        <w:rPr>
          <w:rFonts w:ascii="Times New Roman" w:hAnsi="Times New Roman" w:cs="Times New Roman"/>
          <w:b/>
          <w:bCs/>
          <w:sz w:val="28"/>
          <w:szCs w:val="28"/>
        </w:rPr>
        <w:t>ВСТУПИТЕЛЬНОГО</w:t>
      </w:r>
      <w:r w:rsidR="00A5664C"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ИСПЫТАНИЯ </w:t>
      </w:r>
      <w:r w:rsidRPr="00582D79">
        <w:rPr>
          <w:rFonts w:ascii="Times New Roman" w:hAnsi="Times New Roman" w:cs="Times New Roman"/>
          <w:b/>
          <w:sz w:val="28"/>
          <w:szCs w:val="28"/>
        </w:rPr>
        <w:t>(СОБЕСЕДОВАНИ</w:t>
      </w:r>
      <w:r w:rsidR="00A5664C">
        <w:rPr>
          <w:rFonts w:ascii="Times New Roman" w:hAnsi="Times New Roman" w:cs="Times New Roman"/>
          <w:b/>
          <w:sz w:val="28"/>
          <w:szCs w:val="28"/>
        </w:rPr>
        <w:t>Я</w:t>
      </w:r>
      <w:r w:rsidRPr="00582D7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70D3D">
        <w:rPr>
          <w:rFonts w:ascii="Times New Roman" w:hAnsi="Times New Roman" w:cs="Times New Roman"/>
          <w:b/>
          <w:bCs/>
          <w:sz w:val="28"/>
          <w:szCs w:val="28"/>
        </w:rPr>
        <w:t>ХИМИИ</w:t>
      </w:r>
    </w:p>
    <w:p w:rsidR="00582D79" w:rsidRPr="00582D79" w:rsidRDefault="00582D79" w:rsidP="00582D79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582D79">
        <w:rPr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582D79" w:rsidRPr="00582D79" w:rsidRDefault="00582D79" w:rsidP="00582D79">
      <w:pPr>
        <w:pStyle w:val="a3"/>
        <w:spacing w:before="0" w:after="0"/>
        <w:ind w:left="20" w:hanging="20"/>
        <w:jc w:val="both"/>
        <w:rPr>
          <w:color w:val="000000"/>
          <w:sz w:val="28"/>
          <w:szCs w:val="28"/>
        </w:rPr>
      </w:pP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При подготовке к</w:t>
      </w:r>
      <w:r w:rsidR="006F3C83">
        <w:rPr>
          <w:color w:val="000000"/>
          <w:sz w:val="28"/>
          <w:szCs w:val="28"/>
        </w:rPr>
        <w:t xml:space="preserve"> </w:t>
      </w:r>
      <w:r w:rsidRPr="00582D79">
        <w:rPr>
          <w:color w:val="000000"/>
          <w:sz w:val="28"/>
          <w:szCs w:val="28"/>
        </w:rPr>
        <w:t>беседе по предложенным вопросам необходимо:</w:t>
      </w: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1. Внимательно прочитать формулировку вопросов.</w:t>
      </w: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2. Составить краткий план ответа.</w:t>
      </w:r>
    </w:p>
    <w:p w:rsidR="00582D79" w:rsidRPr="00582D79" w:rsidRDefault="00F53D84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2D79" w:rsidRPr="00582D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82D79" w:rsidRPr="00582D79">
        <w:rPr>
          <w:color w:val="000000"/>
          <w:sz w:val="28"/>
          <w:szCs w:val="28"/>
        </w:rPr>
        <w:t>На вопросы экзаменаторов должны быть даны четкие ответы, демонстрирующие понимание вопросов и хорошую осведомленность в теме.</w:t>
      </w:r>
    </w:p>
    <w:p w:rsidR="003B1985" w:rsidRDefault="00F53D84" w:rsidP="00C81506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2D79" w:rsidRPr="00582D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82D79" w:rsidRPr="00582D79">
        <w:rPr>
          <w:color w:val="000000"/>
          <w:sz w:val="28"/>
          <w:szCs w:val="28"/>
        </w:rPr>
        <w:t>На подготовку отводится 10 минут.</w:t>
      </w:r>
    </w:p>
    <w:sectPr w:rsidR="003B1985" w:rsidSect="00650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C36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F81E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837C12"/>
    <w:multiLevelType w:val="hybridMultilevel"/>
    <w:tmpl w:val="8A86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3A36"/>
    <w:multiLevelType w:val="hybridMultilevel"/>
    <w:tmpl w:val="67DE3364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E1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73CBD"/>
    <w:multiLevelType w:val="hybridMultilevel"/>
    <w:tmpl w:val="5B948F4E"/>
    <w:lvl w:ilvl="0" w:tplc="79E84DC8">
      <w:start w:val="19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18B574B"/>
    <w:multiLevelType w:val="hybridMultilevel"/>
    <w:tmpl w:val="4D58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7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DE6E75"/>
    <w:multiLevelType w:val="hybridMultilevel"/>
    <w:tmpl w:val="57B890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E5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D4E7D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9"/>
    <w:rsid w:val="000B2978"/>
    <w:rsid w:val="000C0B74"/>
    <w:rsid w:val="00120BA0"/>
    <w:rsid w:val="00133F90"/>
    <w:rsid w:val="00166B07"/>
    <w:rsid w:val="00203289"/>
    <w:rsid w:val="00235E4A"/>
    <w:rsid w:val="0025060D"/>
    <w:rsid w:val="002553C9"/>
    <w:rsid w:val="002E696C"/>
    <w:rsid w:val="00303F06"/>
    <w:rsid w:val="00363619"/>
    <w:rsid w:val="003A3F80"/>
    <w:rsid w:val="003B1985"/>
    <w:rsid w:val="003D3B84"/>
    <w:rsid w:val="003D73F9"/>
    <w:rsid w:val="00416858"/>
    <w:rsid w:val="0044388C"/>
    <w:rsid w:val="004525E5"/>
    <w:rsid w:val="00461678"/>
    <w:rsid w:val="00470D3D"/>
    <w:rsid w:val="004901D4"/>
    <w:rsid w:val="00491E1B"/>
    <w:rsid w:val="005100B3"/>
    <w:rsid w:val="00534063"/>
    <w:rsid w:val="00571621"/>
    <w:rsid w:val="00582D79"/>
    <w:rsid w:val="005A6B52"/>
    <w:rsid w:val="005B6489"/>
    <w:rsid w:val="005C5956"/>
    <w:rsid w:val="005D0F8D"/>
    <w:rsid w:val="005F3556"/>
    <w:rsid w:val="006502AF"/>
    <w:rsid w:val="00667AC3"/>
    <w:rsid w:val="006F3C83"/>
    <w:rsid w:val="006F63A3"/>
    <w:rsid w:val="00700941"/>
    <w:rsid w:val="00726065"/>
    <w:rsid w:val="00733C19"/>
    <w:rsid w:val="007B0145"/>
    <w:rsid w:val="008000DC"/>
    <w:rsid w:val="008039BC"/>
    <w:rsid w:val="00850C40"/>
    <w:rsid w:val="00876677"/>
    <w:rsid w:val="00887086"/>
    <w:rsid w:val="008C0FE3"/>
    <w:rsid w:val="008C205F"/>
    <w:rsid w:val="008C39B1"/>
    <w:rsid w:val="0092375F"/>
    <w:rsid w:val="0095738F"/>
    <w:rsid w:val="00970183"/>
    <w:rsid w:val="009F7B12"/>
    <w:rsid w:val="00A5664C"/>
    <w:rsid w:val="00A7162A"/>
    <w:rsid w:val="00AA0254"/>
    <w:rsid w:val="00B66221"/>
    <w:rsid w:val="00B84339"/>
    <w:rsid w:val="00BA1189"/>
    <w:rsid w:val="00BE38D3"/>
    <w:rsid w:val="00BE5A75"/>
    <w:rsid w:val="00C01372"/>
    <w:rsid w:val="00C10BD7"/>
    <w:rsid w:val="00C1771A"/>
    <w:rsid w:val="00C21803"/>
    <w:rsid w:val="00C347D3"/>
    <w:rsid w:val="00C36208"/>
    <w:rsid w:val="00C66B70"/>
    <w:rsid w:val="00C81506"/>
    <w:rsid w:val="00D0496F"/>
    <w:rsid w:val="00D41B7A"/>
    <w:rsid w:val="00D501F8"/>
    <w:rsid w:val="00D64FB2"/>
    <w:rsid w:val="00D67D22"/>
    <w:rsid w:val="00D90BCF"/>
    <w:rsid w:val="00D93B37"/>
    <w:rsid w:val="00E03F1D"/>
    <w:rsid w:val="00E40103"/>
    <w:rsid w:val="00E5534B"/>
    <w:rsid w:val="00E557FB"/>
    <w:rsid w:val="00E77EB0"/>
    <w:rsid w:val="00ED076D"/>
    <w:rsid w:val="00EF284B"/>
    <w:rsid w:val="00F1775B"/>
    <w:rsid w:val="00F53D84"/>
    <w:rsid w:val="00F96B69"/>
    <w:rsid w:val="00FB4F40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7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Îáû÷íûé"/>
    <w:rsid w:val="00582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F53D84"/>
    <w:rPr>
      <w:i/>
      <w:iCs/>
    </w:rPr>
  </w:style>
  <w:style w:type="paragraph" w:styleId="a6">
    <w:name w:val="List Paragraph"/>
    <w:basedOn w:val="a"/>
    <w:uiPriority w:val="34"/>
    <w:qFormat/>
    <w:rsid w:val="00510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7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Îáû÷íûé"/>
    <w:rsid w:val="00582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F53D84"/>
    <w:rPr>
      <w:i/>
      <w:iCs/>
    </w:rPr>
  </w:style>
  <w:style w:type="paragraph" w:styleId="a6">
    <w:name w:val="List Paragraph"/>
    <w:basedOn w:val="a"/>
    <w:uiPriority w:val="34"/>
    <w:qFormat/>
    <w:rsid w:val="0051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DFFA-1D85-46F1-A076-033C7FC4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3</cp:revision>
  <cp:lastPrinted>2013-03-26T03:40:00Z</cp:lastPrinted>
  <dcterms:created xsi:type="dcterms:W3CDTF">2020-10-31T10:40:00Z</dcterms:created>
  <dcterms:modified xsi:type="dcterms:W3CDTF">2020-10-31T11:06:00Z</dcterms:modified>
</cp:coreProperties>
</file>