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3" w:rsidRPr="004E5323" w:rsidRDefault="00EE1923" w:rsidP="00EE1923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4E5323">
        <w:rPr>
          <w:b/>
          <w:sz w:val="28"/>
          <w:szCs w:val="28"/>
        </w:rPr>
        <w:t>МИНИСТЕРСТВО ПРОСВЕЩЕНИЯ РОССИЙСКОЙ ФЕДЕРАЦИИ</w:t>
      </w:r>
    </w:p>
    <w:p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  <w:r w:rsidRPr="004E5323"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«Мордовский государственный педагогический</w:t>
      </w:r>
    </w:p>
    <w:p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  <w:r w:rsidRPr="004E5323">
        <w:rPr>
          <w:b/>
          <w:bCs/>
          <w:sz w:val="28"/>
          <w:szCs w:val="28"/>
        </w:rPr>
        <w:t>университет имени М. Е. Евсевьева»</w:t>
      </w:r>
    </w:p>
    <w:p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:rsidR="00EE1923" w:rsidRPr="004E5323" w:rsidRDefault="00EE1923" w:rsidP="00EE1923">
      <w:pPr>
        <w:widowControl w:val="0"/>
        <w:jc w:val="center"/>
        <w:rPr>
          <w:b/>
          <w:bCs/>
          <w:sz w:val="40"/>
          <w:szCs w:val="40"/>
        </w:rPr>
      </w:pPr>
      <w:r w:rsidRPr="004E5323">
        <w:rPr>
          <w:b/>
          <w:bCs/>
          <w:sz w:val="40"/>
          <w:szCs w:val="40"/>
        </w:rPr>
        <w:t>ФИЗИКА</w:t>
      </w:r>
    </w:p>
    <w:p w:rsidR="00945F6B" w:rsidRPr="006502AF" w:rsidRDefault="00945F6B" w:rsidP="00945F6B">
      <w:pPr>
        <w:jc w:val="center"/>
        <w:rPr>
          <w:b/>
          <w:bCs/>
          <w:sz w:val="28"/>
          <w:szCs w:val="28"/>
        </w:rPr>
      </w:pPr>
      <w:r w:rsidRPr="006502AF">
        <w:rPr>
          <w:b/>
          <w:bCs/>
          <w:sz w:val="28"/>
          <w:szCs w:val="28"/>
        </w:rPr>
        <w:t>СОБЕСЕДОВАНИЕ</w:t>
      </w: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C223F4" w:rsidRDefault="00945F6B" w:rsidP="00945F6B">
      <w:pPr>
        <w:jc w:val="center"/>
        <w:rPr>
          <w:b/>
          <w:bCs/>
          <w:i/>
          <w:sz w:val="28"/>
          <w:szCs w:val="28"/>
        </w:rPr>
      </w:pPr>
      <w:r w:rsidRPr="00C223F4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945F6B" w:rsidRPr="00C223F4" w:rsidRDefault="00945F6B" w:rsidP="00945F6B">
      <w:pPr>
        <w:jc w:val="center"/>
        <w:rPr>
          <w:b/>
          <w:bCs/>
          <w:i/>
          <w:sz w:val="28"/>
          <w:szCs w:val="28"/>
        </w:rPr>
      </w:pPr>
      <w:r w:rsidRPr="00C223F4">
        <w:rPr>
          <w:b/>
          <w:bCs/>
          <w:i/>
          <w:sz w:val="28"/>
          <w:szCs w:val="28"/>
        </w:rPr>
        <w:t>вступительного испытания</w:t>
      </w:r>
    </w:p>
    <w:p w:rsidR="00945F6B" w:rsidRPr="00582D79" w:rsidRDefault="00945F6B" w:rsidP="00945F6B">
      <w:pPr>
        <w:jc w:val="both"/>
        <w:rPr>
          <w:b/>
          <w:bCs/>
          <w:i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Pr="00582D79" w:rsidRDefault="009F5CCF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EE1923" w:rsidRDefault="00945F6B" w:rsidP="00945F6B">
      <w:pPr>
        <w:jc w:val="center"/>
        <w:rPr>
          <w:b/>
          <w:bCs/>
          <w:sz w:val="28"/>
          <w:szCs w:val="28"/>
          <w:lang w:val="en-US"/>
        </w:rPr>
      </w:pPr>
      <w:r w:rsidRPr="00582D79">
        <w:rPr>
          <w:b/>
          <w:bCs/>
          <w:sz w:val="28"/>
          <w:szCs w:val="28"/>
        </w:rPr>
        <w:t>САРАНСК 20</w:t>
      </w:r>
      <w:r w:rsidR="00EE1923">
        <w:rPr>
          <w:b/>
          <w:bCs/>
          <w:sz w:val="28"/>
          <w:szCs w:val="28"/>
          <w:lang w:val="en-US"/>
        </w:rPr>
        <w:t>20</w:t>
      </w:r>
    </w:p>
    <w:p w:rsidR="00C61920" w:rsidRDefault="00566183" w:rsidP="009F5CC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61920">
        <w:rPr>
          <w:b/>
          <w:bCs/>
          <w:sz w:val="28"/>
          <w:szCs w:val="28"/>
        </w:rPr>
        <w:lastRenderedPageBreak/>
        <w:t>ФОРМА ВСТУПИТЕЛЬНОГО ИСПЫТАНИЯ</w:t>
      </w:r>
    </w:p>
    <w:p w:rsidR="00C61920" w:rsidRDefault="00C61920" w:rsidP="009F5CCF">
      <w:pPr>
        <w:widowControl w:val="0"/>
        <w:tabs>
          <w:tab w:val="left" w:pos="740"/>
        </w:tabs>
        <w:ind w:firstLine="709"/>
        <w:jc w:val="both"/>
        <w:rPr>
          <w:b/>
          <w:bCs/>
          <w:sz w:val="28"/>
          <w:szCs w:val="28"/>
        </w:rPr>
      </w:pPr>
    </w:p>
    <w:p w:rsidR="006B6FE2" w:rsidRDefault="009F1F4F" w:rsidP="009F5CC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82D79">
        <w:rPr>
          <w:sz w:val="28"/>
          <w:szCs w:val="28"/>
        </w:rPr>
        <w:t xml:space="preserve">Формой </w:t>
      </w:r>
      <w:r>
        <w:rPr>
          <w:sz w:val="28"/>
          <w:szCs w:val="28"/>
        </w:rPr>
        <w:t>аттестационного</w:t>
      </w:r>
      <w:r w:rsidRPr="00582D79">
        <w:rPr>
          <w:sz w:val="28"/>
          <w:szCs w:val="28"/>
        </w:rPr>
        <w:t xml:space="preserve"> испытания по </w:t>
      </w:r>
      <w:r w:rsidR="00EE1923">
        <w:rPr>
          <w:sz w:val="28"/>
          <w:szCs w:val="28"/>
        </w:rPr>
        <w:t>физике</w:t>
      </w:r>
      <w:r w:rsidR="006B6FE2">
        <w:rPr>
          <w:sz w:val="28"/>
          <w:szCs w:val="28"/>
        </w:rPr>
        <w:t xml:space="preserve"> в 20</w:t>
      </w:r>
      <w:r w:rsidR="00175199">
        <w:rPr>
          <w:sz w:val="28"/>
          <w:szCs w:val="28"/>
        </w:rPr>
        <w:t>2</w:t>
      </w:r>
      <w:r w:rsidR="00EE1923">
        <w:rPr>
          <w:sz w:val="28"/>
          <w:szCs w:val="28"/>
        </w:rPr>
        <w:t>1</w:t>
      </w:r>
      <w:r w:rsidR="006B6FE2">
        <w:rPr>
          <w:sz w:val="28"/>
          <w:szCs w:val="28"/>
        </w:rPr>
        <w:t xml:space="preserve"> году является </w:t>
      </w:r>
      <w:r w:rsidR="006B6FE2">
        <w:rPr>
          <w:b/>
          <w:bCs/>
          <w:sz w:val="28"/>
          <w:szCs w:val="28"/>
        </w:rPr>
        <w:t xml:space="preserve">собеседование </w:t>
      </w:r>
      <w:r w:rsidR="006B6FE2">
        <w:rPr>
          <w:sz w:val="28"/>
          <w:szCs w:val="28"/>
        </w:rPr>
        <w:t>для лиц:</w:t>
      </w:r>
    </w:p>
    <w:p w:rsidR="00F55221" w:rsidRDefault="009F1F4F" w:rsidP="009F5CC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337">
        <w:rPr>
          <w:sz w:val="28"/>
          <w:szCs w:val="28"/>
        </w:rPr>
        <w:t>имеющих высшее профессиональное образование</w:t>
      </w:r>
      <w:r>
        <w:rPr>
          <w:sz w:val="28"/>
          <w:szCs w:val="28"/>
        </w:rPr>
        <w:t>.</w:t>
      </w:r>
    </w:p>
    <w:p w:rsidR="00536989" w:rsidRDefault="00536989" w:rsidP="009F5CC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61920" w:rsidRPr="00442990" w:rsidRDefault="00C61920" w:rsidP="009F5CCF">
      <w:pPr>
        <w:pStyle w:val="a9"/>
        <w:widowControl w:val="0"/>
        <w:spacing w:before="0" w:after="0"/>
        <w:jc w:val="center"/>
        <w:rPr>
          <w:b/>
          <w:sz w:val="28"/>
          <w:szCs w:val="28"/>
        </w:rPr>
      </w:pPr>
      <w:r w:rsidRPr="00442990">
        <w:rPr>
          <w:b/>
          <w:sz w:val="28"/>
          <w:szCs w:val="28"/>
        </w:rPr>
        <w:t>ПРОГРАММА</w:t>
      </w:r>
    </w:p>
    <w:p w:rsidR="00C61920" w:rsidRDefault="00C61920" w:rsidP="009F5CCF">
      <w:pPr>
        <w:widowControl w:val="0"/>
        <w:jc w:val="center"/>
        <w:rPr>
          <w:b/>
          <w:sz w:val="28"/>
          <w:szCs w:val="28"/>
        </w:rPr>
      </w:pPr>
      <w:r w:rsidRPr="00442990">
        <w:rPr>
          <w:b/>
          <w:sz w:val="28"/>
          <w:szCs w:val="28"/>
        </w:rPr>
        <w:t>ВСТУПИТЕЛЬНОГО ИСПЫТАНИЯ (СОБЕСЕДОВАНИ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)</w:t>
      </w:r>
      <w:r w:rsidR="00EE1923">
        <w:rPr>
          <w:b/>
          <w:sz w:val="28"/>
          <w:szCs w:val="28"/>
        </w:rPr>
        <w:t xml:space="preserve"> </w:t>
      </w:r>
      <w:r w:rsidR="00463CE7">
        <w:rPr>
          <w:b/>
          <w:sz w:val="28"/>
          <w:szCs w:val="28"/>
        </w:rPr>
        <w:t xml:space="preserve">ПО </w:t>
      </w:r>
      <w:r w:rsidR="00EE1923">
        <w:rPr>
          <w:b/>
          <w:sz w:val="28"/>
          <w:szCs w:val="28"/>
        </w:rPr>
        <w:t>ФИЗИКЕ</w:t>
      </w:r>
    </w:p>
    <w:p w:rsidR="00C61920" w:rsidRDefault="00C61920" w:rsidP="009F5CCF">
      <w:pPr>
        <w:widowControl w:val="0"/>
        <w:ind w:firstLine="709"/>
        <w:jc w:val="both"/>
        <w:rPr>
          <w:b/>
          <w:sz w:val="28"/>
          <w:szCs w:val="28"/>
        </w:rPr>
      </w:pPr>
    </w:p>
    <w:p w:rsidR="00A043A7" w:rsidRDefault="00C61920" w:rsidP="009F5CCF">
      <w:pPr>
        <w:pStyle w:val="aa"/>
        <w:widowControl w:val="0"/>
        <w:ind w:firstLine="709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Цель вступительного</w:t>
      </w:r>
      <w:r w:rsidR="001C3A2D">
        <w:rPr>
          <w:rFonts w:cs="Arial"/>
          <w:color w:val="000000"/>
          <w:sz w:val="28"/>
          <w:szCs w:val="28"/>
        </w:rPr>
        <w:t xml:space="preserve"> испытания </w:t>
      </w:r>
      <w:r w:rsidR="003B3BA0">
        <w:rPr>
          <w:rFonts w:cs="Arial"/>
          <w:color w:val="000000"/>
          <w:sz w:val="28"/>
          <w:szCs w:val="28"/>
        </w:rPr>
        <w:t xml:space="preserve">(собеседования) </w:t>
      </w:r>
      <w:r w:rsidR="001C3A2D">
        <w:rPr>
          <w:rFonts w:cs="Arial"/>
          <w:color w:val="000000"/>
          <w:sz w:val="28"/>
          <w:szCs w:val="28"/>
        </w:rPr>
        <w:t xml:space="preserve">по </w:t>
      </w:r>
      <w:r w:rsidR="00EE1923">
        <w:rPr>
          <w:rFonts w:cs="Arial"/>
          <w:color w:val="000000"/>
          <w:sz w:val="28"/>
          <w:szCs w:val="28"/>
        </w:rPr>
        <w:t>физике</w:t>
      </w:r>
      <w:r>
        <w:rPr>
          <w:rFonts w:cs="Arial"/>
          <w:color w:val="000000"/>
          <w:sz w:val="28"/>
          <w:szCs w:val="28"/>
        </w:rPr>
        <w:t xml:space="preserve"> </w:t>
      </w:r>
      <w:r w:rsidR="00BB27A2">
        <w:rPr>
          <w:color w:val="000000"/>
          <w:sz w:val="28"/>
          <w:szCs w:val="28"/>
        </w:rPr>
        <w:t>−</w:t>
      </w:r>
      <w:r>
        <w:rPr>
          <w:rFonts w:cs="Arial"/>
          <w:color w:val="000000"/>
          <w:sz w:val="28"/>
          <w:szCs w:val="28"/>
        </w:rPr>
        <w:t xml:space="preserve"> проверить уровень знаний, умений и навыков аб</w:t>
      </w:r>
      <w:r w:rsidR="001C3A2D">
        <w:rPr>
          <w:rFonts w:cs="Arial"/>
          <w:color w:val="000000"/>
          <w:sz w:val="28"/>
          <w:szCs w:val="28"/>
        </w:rPr>
        <w:t xml:space="preserve">итуриентов по </w:t>
      </w:r>
      <w:r w:rsidR="00EE1923">
        <w:rPr>
          <w:rFonts w:cs="Arial"/>
          <w:color w:val="000000"/>
          <w:sz w:val="28"/>
          <w:szCs w:val="28"/>
        </w:rPr>
        <w:t>физике</w:t>
      </w:r>
      <w:r>
        <w:rPr>
          <w:rFonts w:cs="Arial"/>
          <w:color w:val="000000"/>
          <w:sz w:val="28"/>
          <w:szCs w:val="28"/>
        </w:rPr>
        <w:t xml:space="preserve"> и выяснить, в какой степени они готовы продол</w:t>
      </w:r>
      <w:r w:rsidR="001C3A2D">
        <w:rPr>
          <w:rFonts w:cs="Arial"/>
          <w:color w:val="000000"/>
          <w:sz w:val="28"/>
          <w:szCs w:val="28"/>
        </w:rPr>
        <w:t xml:space="preserve">жить изучение </w:t>
      </w:r>
      <w:r w:rsidR="00EE1923">
        <w:rPr>
          <w:rFonts w:cs="Arial"/>
          <w:color w:val="000000"/>
          <w:sz w:val="28"/>
          <w:szCs w:val="28"/>
        </w:rPr>
        <w:t>физических</w:t>
      </w:r>
      <w:r w:rsidR="001C3A2D">
        <w:rPr>
          <w:rFonts w:cs="Arial"/>
          <w:color w:val="000000"/>
          <w:sz w:val="28"/>
          <w:szCs w:val="28"/>
        </w:rPr>
        <w:t xml:space="preserve"> дисциплин</w:t>
      </w:r>
      <w:r>
        <w:rPr>
          <w:rFonts w:cs="Arial"/>
          <w:color w:val="000000"/>
          <w:sz w:val="28"/>
          <w:szCs w:val="28"/>
        </w:rPr>
        <w:t xml:space="preserve"> в МГП</w:t>
      </w:r>
      <w:r w:rsidR="00EE1923">
        <w:rPr>
          <w:rFonts w:cs="Arial"/>
          <w:color w:val="000000"/>
          <w:sz w:val="28"/>
          <w:szCs w:val="28"/>
        </w:rPr>
        <w:t xml:space="preserve">У </w:t>
      </w:r>
      <w:r>
        <w:rPr>
          <w:rFonts w:cs="Arial"/>
          <w:color w:val="000000"/>
          <w:sz w:val="28"/>
          <w:szCs w:val="28"/>
        </w:rPr>
        <w:t>им</w:t>
      </w:r>
      <w:r w:rsidR="009F5CCF">
        <w:rPr>
          <w:rFonts w:cs="Arial"/>
          <w:color w:val="000000"/>
          <w:sz w:val="28"/>
          <w:szCs w:val="28"/>
        </w:rPr>
        <w:t>ени</w:t>
      </w:r>
      <w:r>
        <w:rPr>
          <w:rFonts w:cs="Arial"/>
          <w:color w:val="000000"/>
          <w:sz w:val="28"/>
          <w:szCs w:val="28"/>
        </w:rPr>
        <w:t xml:space="preserve"> М. Е. Евсевьева и усвоить программу, целью которой является готовность </w:t>
      </w:r>
      <w:r>
        <w:rPr>
          <w:sz w:val="28"/>
          <w:szCs w:val="28"/>
        </w:rPr>
        <w:t xml:space="preserve">осуществлять обучение и воспитание обучающихся с учетом специфики преподаваемого предмета; способствовать социализации, формированию общей культуры личности, осознанному выбору и последующему освоению профессиональных образовательных программ; использовать разнообразные приемы, методы и средства обучения; </w:t>
      </w:r>
      <w:r w:rsidRPr="00B6197D">
        <w:rPr>
          <w:sz w:val="28"/>
          <w:szCs w:val="28"/>
        </w:rPr>
        <w:t>обеспечивать уровень подготовки обучающихся, соответствующий требованиям Государственного образовательного стандарта.</w:t>
      </w:r>
    </w:p>
    <w:p w:rsidR="001C3A2D" w:rsidRDefault="00C61920" w:rsidP="009F5CCF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B6197D">
        <w:rPr>
          <w:sz w:val="28"/>
          <w:szCs w:val="28"/>
        </w:rPr>
        <w:t xml:space="preserve">Программные требования к </w:t>
      </w:r>
      <w:r w:rsidR="003B3BA0">
        <w:rPr>
          <w:sz w:val="28"/>
          <w:szCs w:val="28"/>
        </w:rPr>
        <w:t xml:space="preserve">собеседованию </w:t>
      </w:r>
      <w:r w:rsidR="001C3A2D">
        <w:rPr>
          <w:sz w:val="28"/>
          <w:szCs w:val="28"/>
        </w:rPr>
        <w:t xml:space="preserve">по </w:t>
      </w:r>
      <w:r w:rsidR="00EE1923">
        <w:rPr>
          <w:sz w:val="28"/>
          <w:szCs w:val="28"/>
        </w:rPr>
        <w:t>физике</w:t>
      </w:r>
      <w:r w:rsidRPr="00B6197D">
        <w:rPr>
          <w:sz w:val="28"/>
          <w:szCs w:val="28"/>
        </w:rPr>
        <w:t xml:space="preserve"> построены на положениях Стандарта среднего (полного) общего о</w:t>
      </w:r>
      <w:r w:rsidR="001C3A2D">
        <w:rPr>
          <w:sz w:val="28"/>
          <w:szCs w:val="28"/>
        </w:rPr>
        <w:t xml:space="preserve">бразования по </w:t>
      </w:r>
      <w:r w:rsidR="00EE1923">
        <w:rPr>
          <w:sz w:val="28"/>
          <w:szCs w:val="28"/>
        </w:rPr>
        <w:t>физике</w:t>
      </w:r>
      <w:r w:rsidRPr="00B6197D">
        <w:rPr>
          <w:sz w:val="28"/>
          <w:szCs w:val="28"/>
        </w:rPr>
        <w:t xml:space="preserve"> (базовый уровень).</w:t>
      </w:r>
    </w:p>
    <w:p w:rsidR="00EE1923" w:rsidRDefault="00EE1923" w:rsidP="009F5CCF">
      <w:pPr>
        <w:pStyle w:val="aa"/>
        <w:widowControl w:val="0"/>
        <w:ind w:firstLine="709"/>
        <w:jc w:val="both"/>
        <w:rPr>
          <w:sz w:val="28"/>
          <w:szCs w:val="28"/>
        </w:rPr>
      </w:pPr>
    </w:p>
    <w:p w:rsidR="00EE1923" w:rsidRDefault="00EE1923" w:rsidP="00EE1923">
      <w:pPr>
        <w:widowControl w:val="0"/>
        <w:autoSpaceDE w:val="0"/>
        <w:jc w:val="center"/>
        <w:rPr>
          <w:i/>
          <w:sz w:val="28"/>
          <w:szCs w:val="28"/>
          <w:u w:val="single"/>
        </w:rPr>
      </w:pPr>
      <w:r w:rsidRPr="00EE1923">
        <w:rPr>
          <w:b/>
          <w:sz w:val="28"/>
          <w:szCs w:val="28"/>
        </w:rPr>
        <w:t>Раздел 1. Механика</w:t>
      </w:r>
      <w:r w:rsidRPr="00A80AD8">
        <w:rPr>
          <w:b/>
          <w:sz w:val="28"/>
          <w:szCs w:val="28"/>
        </w:rPr>
        <w:t xml:space="preserve"> и специальная теория относительности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Кинематика материальной точки и твердого тела. Динамика материальной точки. Законы Ньютона. Импульс. Работа и энергия. Законы сохранения импульса и энергии. Вращательное движение твердого тела. Плоское движение твердого тела. Движение в неинерциальных системах отсчета. Сила Кориолиса.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Основные положения специальной теории относительности. Преобразования Лоренца. Уравнения релятивистской динамики.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Момент силы, момент импульса. Законы сохранения импульса и момента импульса. Закон сохранения энергии.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Гармонические колебания. Затухающие и вынужденные колебания, резонанс. Продольные и поперечные волны. Волновое уравнение. </w:t>
      </w:r>
    </w:p>
    <w:p w:rsidR="00EE1923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Движение планет, законы Кеплера. Закон всемирного тяготения. </w:t>
      </w:r>
      <w:r w:rsidRPr="00A80AD8">
        <w:rPr>
          <w:sz w:val="28"/>
          <w:szCs w:val="28"/>
        </w:rPr>
        <w:br/>
        <w:t>Постоянная тяготения. Тяжелая и инертная масса.</w:t>
      </w:r>
    </w:p>
    <w:p w:rsidR="00EE1923" w:rsidRPr="00A80AD8" w:rsidRDefault="00EE1923" w:rsidP="00EE1923">
      <w:pPr>
        <w:widowControl w:val="0"/>
        <w:ind w:firstLine="709"/>
        <w:jc w:val="both"/>
        <w:rPr>
          <w:b/>
          <w:sz w:val="28"/>
          <w:szCs w:val="28"/>
        </w:rPr>
      </w:pPr>
    </w:p>
    <w:p w:rsidR="00EE1923" w:rsidRDefault="00EE1923" w:rsidP="00EE1923">
      <w:pPr>
        <w:widowControl w:val="0"/>
        <w:contextualSpacing/>
        <w:jc w:val="center"/>
        <w:rPr>
          <w:b/>
          <w:sz w:val="28"/>
          <w:szCs w:val="28"/>
        </w:rPr>
      </w:pPr>
      <w:r w:rsidRPr="00EE1923">
        <w:rPr>
          <w:b/>
          <w:sz w:val="28"/>
          <w:szCs w:val="28"/>
        </w:rPr>
        <w:t>Раздел 2. Молекулярная</w:t>
      </w:r>
      <w:r w:rsidRPr="00A80AD8">
        <w:rPr>
          <w:b/>
          <w:sz w:val="28"/>
          <w:szCs w:val="28"/>
        </w:rPr>
        <w:t xml:space="preserve"> физика. Термодинамика.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Основные представления молекулярно-кинетической теории вещества. Экспериментальное обоснование молекулярно-кинетической теории вещества. Параметры состояния макросистем. Опытные газовые законы.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Молекулярно-кинетическая модель идеального газа. Уравнение состояния идеального газа. Основное уравнение молекулярно-кинетической </w:t>
      </w:r>
      <w:r w:rsidRPr="00A80AD8">
        <w:rPr>
          <w:sz w:val="28"/>
          <w:szCs w:val="28"/>
        </w:rPr>
        <w:lastRenderedPageBreak/>
        <w:t>теории газов.  Распределение молекул по скоростям и энергиям в идеальном газе.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Основы термодинамики. Первое, второе и третье начало термодинамики.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Реальные газы и жидкости. Уравнение Ван-дер-Ваальса. Свойства жидкого состояния вещества.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Явления переноса. Теплопроводность, внутреннее трение и диффузия в газах.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Понятие о плазме. Методы получения и основные характеристики плазмы.</w:t>
      </w:r>
    </w:p>
    <w:p w:rsidR="00EE1923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Свойства твёрдого состояния вещества. Классификация кристаллов по типу связей. Анизотропия кристаллов.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</w:p>
    <w:p w:rsidR="00EE1923" w:rsidRPr="00EE1923" w:rsidRDefault="00EE1923" w:rsidP="00EE1923">
      <w:pPr>
        <w:widowControl w:val="0"/>
        <w:contextualSpacing/>
        <w:jc w:val="center"/>
        <w:rPr>
          <w:b/>
          <w:sz w:val="28"/>
          <w:szCs w:val="28"/>
        </w:rPr>
      </w:pPr>
      <w:r w:rsidRPr="00EE1923">
        <w:rPr>
          <w:b/>
          <w:sz w:val="28"/>
          <w:szCs w:val="28"/>
        </w:rPr>
        <w:t>Раздел 3. Электродинамика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Закон Кулона и его полевая трактовка. Принцип суперпозиции полей. Теорема Гаусса.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Потенциальность электростатического поля. Связь между напряженностью электрического поля и потенциалом.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Электрическое поле при наличии проводников. Напряженность, заряд и потенциал в объеме проводника и на его поверхности. Напряженность электрического поля вблизи поверхности проводника.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Электрическая емкость. Конденсатор.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Электрическое поле при наличии диэлектриков. Молекулярная картина поляризации диэлектриков. Диэлектрическая восприимчивость и проницаемость.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Постоянный электрический ток. Электрическое поле при наличии постоянного тока. Сторонние силы ЭДС.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Законы Ома и Джоуля-Ленца в интегральной и дифференциальной формах.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Правила Кирхгофа.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Закон </w:t>
      </w:r>
      <w:proofErr w:type="spellStart"/>
      <w:r w:rsidRPr="00A80AD8">
        <w:rPr>
          <w:sz w:val="28"/>
          <w:szCs w:val="28"/>
        </w:rPr>
        <w:t>Био</w:t>
      </w:r>
      <w:proofErr w:type="spellEnd"/>
      <w:r w:rsidRPr="00A80AD8">
        <w:rPr>
          <w:sz w:val="28"/>
          <w:szCs w:val="28"/>
        </w:rPr>
        <w:t>-</w:t>
      </w:r>
      <w:proofErr w:type="spellStart"/>
      <w:r w:rsidRPr="00A80AD8">
        <w:rPr>
          <w:sz w:val="28"/>
          <w:szCs w:val="28"/>
        </w:rPr>
        <w:t>Савара</w:t>
      </w:r>
      <w:proofErr w:type="spellEnd"/>
      <w:r w:rsidRPr="00A80AD8">
        <w:rPr>
          <w:sz w:val="28"/>
          <w:szCs w:val="28"/>
        </w:rPr>
        <w:t>-Лапласа. Вектор магнитной индукции. Закон полного тока. Вихревой характер магнитного поля.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Магнитный момент тока. Природа молекулярных токов.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Магнитное поле при наличии магнетиков. Магнитная восприимчивость и магнитная проницаемость среды. Механизмы намагничивания </w:t>
      </w:r>
      <w:proofErr w:type="spellStart"/>
      <w:r w:rsidRPr="00A80AD8">
        <w:rPr>
          <w:sz w:val="28"/>
          <w:szCs w:val="28"/>
        </w:rPr>
        <w:t>диа</w:t>
      </w:r>
      <w:proofErr w:type="spellEnd"/>
      <w:r w:rsidRPr="00A80AD8">
        <w:rPr>
          <w:sz w:val="28"/>
          <w:szCs w:val="28"/>
        </w:rPr>
        <w:t>-, пара-, и ферромагнетиков.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Энергия магнитного поля. Плотность энергии.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Явление электромагнитной индукции. Физическая сущность электромагнитной индукции. Самоиндукция. Индуктивность.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Квазистационарные переменные токи. Цепь переменного тока с источником ЭДС, сопротивлением, емкостью и индуктивностью. Импеданс.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Уравнения Максвелла и их физический смысл. </w:t>
      </w:r>
    </w:p>
    <w:p w:rsidR="00EE1923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Электромагнитные волны.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</w:p>
    <w:p w:rsidR="00EE1923" w:rsidRPr="00EE1923" w:rsidRDefault="00EE1923" w:rsidP="00EE1923">
      <w:pPr>
        <w:widowControl w:val="0"/>
        <w:contextualSpacing/>
        <w:jc w:val="center"/>
        <w:rPr>
          <w:b/>
          <w:sz w:val="28"/>
          <w:szCs w:val="28"/>
        </w:rPr>
      </w:pPr>
      <w:r w:rsidRPr="00EE1923">
        <w:rPr>
          <w:b/>
          <w:sz w:val="28"/>
          <w:szCs w:val="28"/>
        </w:rPr>
        <w:t>Раздел 4. Оптика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Электромагнитная природа света. Основные свойства и описание </w:t>
      </w:r>
      <w:r w:rsidRPr="00A80AD8">
        <w:rPr>
          <w:sz w:val="28"/>
          <w:szCs w:val="28"/>
        </w:rPr>
        <w:lastRenderedPageBreak/>
        <w:t>монохроматических электромагнитных волн. Поляризация плоских электромагнитных волн.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Линзы. Формула тонкой линзы. Построение изображения предмета.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Отражение и преломление света на границе раздела двух изотропных сред. Поляризация отраженной и преломленной волн.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Явление полного внутреннего отражения и его применение.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Двойное лучепреломление в анизотропных средах. Поляризация света при двойном лучепреломлении. Поляризационные устройства.</w:t>
      </w:r>
      <w:r w:rsidR="003203B5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8.75pt" fillcolor="window">
            <v:imagedata r:id="rId7" o:title=""/>
          </v:shape>
        </w:pic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Интерференция света. Когерентность и способы ее реализации. Применение явления интерференции. Интерферометрия.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Дифракция света. Принцип Гюйгенса-Френеля. Метод зон Френеля.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Дифракция Фраунгофера. Дифракционная решетка как прибор, осуществляющий разложение излучения в спектр.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Скорость света. Классические опыты по измерению скорости света. Опыты </w:t>
      </w:r>
      <w:proofErr w:type="spellStart"/>
      <w:r w:rsidRPr="00A80AD8">
        <w:rPr>
          <w:sz w:val="28"/>
          <w:szCs w:val="28"/>
        </w:rPr>
        <w:t>Физо</w:t>
      </w:r>
      <w:proofErr w:type="spellEnd"/>
      <w:r w:rsidRPr="00A80AD8">
        <w:rPr>
          <w:sz w:val="28"/>
          <w:szCs w:val="28"/>
        </w:rPr>
        <w:t xml:space="preserve"> и Майкельсона. Экспериментальное обоснование СТО. Эффект Доплера в оптике. Аберрация света. Современные методы измерения скорости света.</w:t>
      </w:r>
    </w:p>
    <w:p w:rsidR="00EE1923" w:rsidRDefault="00EE1923" w:rsidP="00EE1923">
      <w:pPr>
        <w:widowControl w:val="0"/>
        <w:autoSpaceDE w:val="0"/>
        <w:jc w:val="center"/>
        <w:rPr>
          <w:b/>
          <w:i/>
          <w:sz w:val="28"/>
          <w:szCs w:val="28"/>
        </w:rPr>
      </w:pPr>
    </w:p>
    <w:p w:rsidR="00EE1923" w:rsidRPr="00E80753" w:rsidRDefault="00EE1923" w:rsidP="00EE1923">
      <w:pPr>
        <w:widowControl w:val="0"/>
        <w:autoSpaceDE w:val="0"/>
        <w:jc w:val="center"/>
        <w:rPr>
          <w:b/>
          <w:sz w:val="16"/>
          <w:szCs w:val="16"/>
        </w:rPr>
      </w:pPr>
      <w:r w:rsidRPr="00EE1923">
        <w:rPr>
          <w:b/>
          <w:sz w:val="28"/>
          <w:szCs w:val="28"/>
        </w:rPr>
        <w:t>Раздел 5. Квантовая</w:t>
      </w:r>
      <w:r>
        <w:rPr>
          <w:b/>
          <w:sz w:val="28"/>
          <w:szCs w:val="28"/>
        </w:rPr>
        <w:t xml:space="preserve"> физика</w:t>
      </w:r>
    </w:p>
    <w:p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113ACD">
        <w:rPr>
          <w:sz w:val="28"/>
          <w:szCs w:val="28"/>
        </w:rPr>
        <w:t>Законы излучения абсолютно черного тела</w:t>
      </w:r>
      <w:r>
        <w:rPr>
          <w:sz w:val="28"/>
          <w:szCs w:val="28"/>
        </w:rPr>
        <w:t xml:space="preserve">. </w:t>
      </w:r>
      <w:r w:rsidRPr="00312F61">
        <w:rPr>
          <w:sz w:val="28"/>
          <w:szCs w:val="28"/>
        </w:rPr>
        <w:t>Трудности классической физик</w:t>
      </w:r>
      <w:r>
        <w:rPr>
          <w:sz w:val="28"/>
          <w:szCs w:val="28"/>
        </w:rPr>
        <w:t>и</w:t>
      </w:r>
      <w:r w:rsidRPr="00312F61">
        <w:rPr>
          <w:sz w:val="28"/>
          <w:szCs w:val="28"/>
        </w:rPr>
        <w:t xml:space="preserve"> в объяснении явлений микромира. Равновесное излучение. Закон Кирхгофа. Законы излучения абсолютно черного тела.</w:t>
      </w:r>
    </w:p>
    <w:p w:rsidR="00EE1923" w:rsidRPr="004E0372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4E0372">
        <w:rPr>
          <w:i/>
          <w:sz w:val="28"/>
          <w:szCs w:val="28"/>
        </w:rPr>
        <w:t>Гипотеза квантов энергии</w:t>
      </w:r>
    </w:p>
    <w:p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Формула Рэлея-Джинса.</w:t>
      </w:r>
    </w:p>
    <w:p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«Ультрафиолетовая катастрофа». Формула Планка. Гипотеза квантов энергии</w:t>
      </w:r>
    </w:p>
    <w:p w:rsidR="00EE1923" w:rsidRPr="004E0372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4E0372">
        <w:rPr>
          <w:i/>
          <w:sz w:val="28"/>
          <w:szCs w:val="28"/>
        </w:rPr>
        <w:t>Уровни энергии атомов</w:t>
      </w:r>
    </w:p>
    <w:p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Планетарная модель атома и постулаты Бора. Опыты Франка и Герца. Упругие соударения. Неупругие соударения. Излучение возбужденных атомов. Поглощение и вынужденное излучение. Вывод формулы Планка по Эйнштейну.</w:t>
      </w:r>
    </w:p>
    <w:p w:rsidR="00EE1923" w:rsidRPr="004E0372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4E0372">
        <w:rPr>
          <w:i/>
          <w:sz w:val="28"/>
          <w:szCs w:val="28"/>
        </w:rPr>
        <w:t xml:space="preserve">Спектральные серии атома водорода </w:t>
      </w:r>
    </w:p>
    <w:p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 xml:space="preserve">Серия </w:t>
      </w:r>
      <w:proofErr w:type="spellStart"/>
      <w:r w:rsidRPr="00312F61">
        <w:rPr>
          <w:sz w:val="28"/>
          <w:szCs w:val="28"/>
        </w:rPr>
        <w:t>Бальмера</w:t>
      </w:r>
      <w:proofErr w:type="spellEnd"/>
      <w:r w:rsidRPr="00312F61">
        <w:rPr>
          <w:sz w:val="28"/>
          <w:szCs w:val="28"/>
        </w:rPr>
        <w:t xml:space="preserve">. Серия </w:t>
      </w:r>
      <w:proofErr w:type="spellStart"/>
      <w:r w:rsidRPr="00312F61">
        <w:rPr>
          <w:sz w:val="28"/>
          <w:szCs w:val="28"/>
        </w:rPr>
        <w:t>Лаймана</w:t>
      </w:r>
      <w:proofErr w:type="spellEnd"/>
      <w:r w:rsidRPr="00312F61">
        <w:rPr>
          <w:sz w:val="28"/>
          <w:szCs w:val="28"/>
        </w:rPr>
        <w:t>. Спектральные термы. Комбинационный принцип. Квантование круговых орбит. Теория Бора. Принцип соответствия. Кризис теории Бора.</w:t>
      </w:r>
    </w:p>
    <w:p w:rsidR="00EE1923" w:rsidRPr="004E0372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4E0372">
        <w:rPr>
          <w:i/>
          <w:sz w:val="28"/>
          <w:szCs w:val="28"/>
        </w:rPr>
        <w:t>Квантовая теория света</w:t>
      </w:r>
    </w:p>
    <w:p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Флуктуации светового поля. Фотон. Фотоэффект. Эффект Комптона. Элементарная теория эффекта Комптона</w:t>
      </w:r>
    </w:p>
    <w:p w:rsidR="00EE1923" w:rsidRPr="001E20F5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1E20F5">
        <w:rPr>
          <w:i/>
          <w:sz w:val="28"/>
          <w:szCs w:val="28"/>
        </w:rPr>
        <w:t>Волновые свойства микрочастиц</w:t>
      </w:r>
    </w:p>
    <w:p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 xml:space="preserve">Волновой пакет. Фазовая и групповая скорость. </w:t>
      </w:r>
      <w:proofErr w:type="spellStart"/>
      <w:r w:rsidRPr="00312F61">
        <w:rPr>
          <w:sz w:val="28"/>
          <w:szCs w:val="28"/>
        </w:rPr>
        <w:t>Карпускулярно</w:t>
      </w:r>
      <w:proofErr w:type="spellEnd"/>
      <w:r w:rsidRPr="00312F61">
        <w:rPr>
          <w:sz w:val="28"/>
          <w:szCs w:val="28"/>
        </w:rPr>
        <w:t>-волновой дуализм. Гипотеза де-Бройля. Свойства волн де-Бройля.</w:t>
      </w:r>
    </w:p>
    <w:p w:rsidR="00EE1923" w:rsidRPr="001E20F5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1E20F5">
        <w:rPr>
          <w:i/>
          <w:sz w:val="28"/>
          <w:szCs w:val="28"/>
        </w:rPr>
        <w:t xml:space="preserve"> Экспериментальное подтверждение гипотезы де-Бройля</w:t>
      </w:r>
    </w:p>
    <w:p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Метод Лауэ и Дебая-</w:t>
      </w:r>
      <w:proofErr w:type="spellStart"/>
      <w:r w:rsidRPr="00312F61">
        <w:rPr>
          <w:sz w:val="28"/>
          <w:szCs w:val="28"/>
        </w:rPr>
        <w:t>Шеррера</w:t>
      </w:r>
      <w:proofErr w:type="spellEnd"/>
      <w:r w:rsidRPr="00312F61">
        <w:rPr>
          <w:sz w:val="28"/>
          <w:szCs w:val="28"/>
        </w:rPr>
        <w:t>. Волновой пакет и частица. Статистическое толкование волн де-Бройля. Соотношение</w:t>
      </w:r>
      <w:r>
        <w:rPr>
          <w:sz w:val="28"/>
          <w:szCs w:val="28"/>
        </w:rPr>
        <w:t xml:space="preserve"> </w:t>
      </w:r>
      <w:r w:rsidRPr="00312F61">
        <w:rPr>
          <w:sz w:val="28"/>
          <w:szCs w:val="28"/>
        </w:rPr>
        <w:t xml:space="preserve">неопределенностей </w:t>
      </w:r>
      <w:proofErr w:type="spellStart"/>
      <w:r w:rsidRPr="00312F61">
        <w:rPr>
          <w:sz w:val="28"/>
          <w:szCs w:val="28"/>
        </w:rPr>
        <w:t>Гайзенберга</w:t>
      </w:r>
      <w:proofErr w:type="spellEnd"/>
      <w:r w:rsidRPr="00312F61">
        <w:rPr>
          <w:sz w:val="28"/>
          <w:szCs w:val="28"/>
        </w:rPr>
        <w:t>.</w:t>
      </w:r>
    </w:p>
    <w:p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 xml:space="preserve">Природа микрочастиц. Опыты </w:t>
      </w:r>
      <w:proofErr w:type="spellStart"/>
      <w:r w:rsidRPr="00312F61">
        <w:rPr>
          <w:sz w:val="28"/>
          <w:szCs w:val="28"/>
        </w:rPr>
        <w:t>Бибермана</w:t>
      </w:r>
      <w:proofErr w:type="spellEnd"/>
      <w:r w:rsidRPr="00312F61">
        <w:rPr>
          <w:sz w:val="28"/>
          <w:szCs w:val="28"/>
        </w:rPr>
        <w:t>, Сушкина и Фабриканта.</w:t>
      </w:r>
    </w:p>
    <w:p w:rsidR="00EE1923" w:rsidRPr="00A71734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A71734">
        <w:rPr>
          <w:i/>
          <w:sz w:val="28"/>
          <w:szCs w:val="28"/>
        </w:rPr>
        <w:lastRenderedPageBreak/>
        <w:t>Уравнение Шредингера.</w:t>
      </w:r>
    </w:p>
    <w:p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Математический аппарат квантовой механики</w:t>
      </w:r>
      <w:r>
        <w:rPr>
          <w:sz w:val="28"/>
          <w:szCs w:val="28"/>
        </w:rPr>
        <w:t>.</w:t>
      </w:r>
    </w:p>
    <w:p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Уравнение Шредингера и физический смысл его решений. Линейные операторы. Собственные функции и собственные значения линейных операторов. Самосопряженные операторы. Волновая функция и ее свойства. Принцип суперпозиции.</w:t>
      </w:r>
    </w:p>
    <w:p w:rsidR="00EE1923" w:rsidRPr="00A71734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A71734">
        <w:rPr>
          <w:i/>
          <w:sz w:val="28"/>
          <w:szCs w:val="28"/>
        </w:rPr>
        <w:t>Основной постулат квантовой механики</w:t>
      </w:r>
    </w:p>
    <w:p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Операторы физических величин. Средние значения физических величин. Примеры. Перестановочные</w:t>
      </w:r>
      <w:r>
        <w:rPr>
          <w:sz w:val="28"/>
          <w:szCs w:val="28"/>
        </w:rPr>
        <w:t xml:space="preserve"> </w:t>
      </w:r>
      <w:r w:rsidRPr="00312F61">
        <w:rPr>
          <w:sz w:val="28"/>
          <w:szCs w:val="28"/>
        </w:rPr>
        <w:t xml:space="preserve">соотношения. Неравенство </w:t>
      </w:r>
      <w:proofErr w:type="spellStart"/>
      <w:r w:rsidRPr="00312F61">
        <w:rPr>
          <w:sz w:val="28"/>
          <w:szCs w:val="28"/>
        </w:rPr>
        <w:t>Гайзенберга</w:t>
      </w:r>
      <w:proofErr w:type="spellEnd"/>
      <w:r w:rsidRPr="00312F61">
        <w:rPr>
          <w:sz w:val="28"/>
          <w:szCs w:val="28"/>
        </w:rPr>
        <w:t xml:space="preserve">. </w:t>
      </w:r>
    </w:p>
    <w:p w:rsidR="00EE1923" w:rsidRPr="00A71734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A71734">
        <w:rPr>
          <w:i/>
          <w:sz w:val="28"/>
          <w:szCs w:val="28"/>
        </w:rPr>
        <w:t>Стационарное уравнение Шредингера</w:t>
      </w:r>
    </w:p>
    <w:p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 xml:space="preserve">Предельный переход к классической механике. Стационарное уравнение Шредингера. Уравнение движения в форме </w:t>
      </w:r>
      <w:proofErr w:type="spellStart"/>
      <w:r w:rsidRPr="00312F61">
        <w:rPr>
          <w:sz w:val="28"/>
          <w:szCs w:val="28"/>
        </w:rPr>
        <w:t>Гайзенберга</w:t>
      </w:r>
      <w:proofErr w:type="spellEnd"/>
      <w:r w:rsidRPr="00312F61">
        <w:rPr>
          <w:sz w:val="28"/>
          <w:szCs w:val="28"/>
        </w:rPr>
        <w:t>.</w:t>
      </w:r>
    </w:p>
    <w:p w:rsidR="00EE1923" w:rsidRPr="00A71734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A71734">
        <w:rPr>
          <w:i/>
          <w:sz w:val="28"/>
          <w:szCs w:val="28"/>
        </w:rPr>
        <w:t>Простейшие применения квантовой механики</w:t>
      </w:r>
    </w:p>
    <w:p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 xml:space="preserve">Частица в одномерной потенциальной яме бесконечной глубины. Частица в трехмерном потенциальном ящике. Вырождение. Линейный гармонический осциллятор. Потенциальный барьер конечной ширины. Туннельный эффект. </w:t>
      </w:r>
    </w:p>
    <w:p w:rsidR="00EE1923" w:rsidRPr="00A71734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A71734">
        <w:rPr>
          <w:i/>
          <w:sz w:val="28"/>
          <w:szCs w:val="28"/>
        </w:rPr>
        <w:t>Движение частицы в центральном поле</w:t>
      </w:r>
    </w:p>
    <w:p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Оператор момента импульса. Свойства оператора момента импульса. Собственные функции и собственные значения операторов проекции и квадрата момента импульса.</w:t>
      </w:r>
    </w:p>
    <w:p w:rsidR="00EE1923" w:rsidRPr="00A71734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A71734">
        <w:rPr>
          <w:i/>
          <w:sz w:val="28"/>
          <w:szCs w:val="28"/>
        </w:rPr>
        <w:t xml:space="preserve"> Теория атома водорода</w:t>
      </w:r>
    </w:p>
    <w:p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 xml:space="preserve">Основное состояние водородоподобного атома. Атом водорода в общем случае. </w:t>
      </w:r>
    </w:p>
    <w:p w:rsidR="00EE1923" w:rsidRPr="00A71734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A71734">
        <w:rPr>
          <w:i/>
          <w:sz w:val="28"/>
          <w:szCs w:val="28"/>
        </w:rPr>
        <w:t>Спин электрона</w:t>
      </w:r>
    </w:p>
    <w:p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 xml:space="preserve">Гипотеза спина электрона. Опыты Штерна и </w:t>
      </w:r>
      <w:proofErr w:type="spellStart"/>
      <w:r w:rsidRPr="00312F61">
        <w:rPr>
          <w:sz w:val="28"/>
          <w:szCs w:val="28"/>
        </w:rPr>
        <w:t>Герлаха</w:t>
      </w:r>
      <w:proofErr w:type="spellEnd"/>
      <w:r w:rsidRPr="00312F61">
        <w:rPr>
          <w:sz w:val="28"/>
          <w:szCs w:val="28"/>
        </w:rPr>
        <w:t>. Магнитно-механические эффекты. Оператор спина электрона. Матрицы Паули. Полный момент импульса электрона.</w:t>
      </w:r>
    </w:p>
    <w:p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71734">
        <w:rPr>
          <w:i/>
          <w:sz w:val="28"/>
          <w:szCs w:val="28"/>
        </w:rPr>
        <w:t>Атомы со многими электронами</w:t>
      </w:r>
    </w:p>
    <w:p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Принцип тождественности частиц. Принцип Паули. Спектр гелия. Парагелий и ортогелий.</w:t>
      </w:r>
    </w:p>
    <w:p w:rsidR="00EE1923" w:rsidRPr="00A71734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A71734">
        <w:rPr>
          <w:i/>
          <w:sz w:val="28"/>
          <w:szCs w:val="28"/>
        </w:rPr>
        <w:t>Периодическая система Д.И. Менделеева</w:t>
      </w:r>
    </w:p>
    <w:p w:rsidR="00EE1923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Теория периодической системы. Строение отдельных периодов системы элементов Д.И. Менделеева.</w:t>
      </w:r>
    </w:p>
    <w:p w:rsidR="00EE1923" w:rsidRPr="00113ACD" w:rsidRDefault="00EE1923" w:rsidP="00EE1923">
      <w:pPr>
        <w:widowControl w:val="0"/>
        <w:ind w:firstLine="709"/>
        <w:jc w:val="both"/>
        <w:rPr>
          <w:i/>
          <w:spacing w:val="-4"/>
          <w:sz w:val="28"/>
          <w:szCs w:val="28"/>
        </w:rPr>
      </w:pPr>
    </w:p>
    <w:p w:rsidR="00EE1923" w:rsidRPr="00EE1923" w:rsidRDefault="00EE1923" w:rsidP="00EE1923">
      <w:pPr>
        <w:widowControl w:val="0"/>
        <w:autoSpaceDE w:val="0"/>
        <w:ind w:firstLine="567"/>
        <w:jc w:val="center"/>
        <w:rPr>
          <w:sz w:val="16"/>
          <w:szCs w:val="16"/>
        </w:rPr>
      </w:pPr>
      <w:r w:rsidRPr="00EE1923">
        <w:rPr>
          <w:b/>
          <w:color w:val="000000"/>
          <w:sz w:val="28"/>
          <w:szCs w:val="28"/>
        </w:rPr>
        <w:t>Раздел 6. Теория и методика обучения физике</w:t>
      </w:r>
    </w:p>
    <w:p w:rsidR="00EE1923" w:rsidRPr="00EE1923" w:rsidRDefault="00EE1923" w:rsidP="00EE1923">
      <w:pPr>
        <w:widowControl w:val="0"/>
        <w:contextualSpacing/>
        <w:jc w:val="center"/>
        <w:rPr>
          <w:b/>
          <w:sz w:val="28"/>
          <w:szCs w:val="28"/>
        </w:rPr>
      </w:pPr>
      <w:r w:rsidRPr="00EE1923">
        <w:rPr>
          <w:b/>
          <w:sz w:val="28"/>
          <w:szCs w:val="28"/>
        </w:rPr>
        <w:t>Общая методика обучения физике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Предмет и задачи методики обучения физике. Методы исследования, применяемые в методике обучения физике.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Документы, регламентирующие учебный процесс в общеобразовательных организациях: Закон «Об образовании», Федеральный государственный образовательный стандарт среднего (полного) общего образования 2-го поколения (предметная область «Естественные науки»), Профессиональный стандарт педагога.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Физика как учебный предмет общеобразовательных учреждений, значение преподавания физики в них. Анализ возможных систем физического </w:t>
      </w:r>
      <w:r w:rsidRPr="00A80AD8">
        <w:rPr>
          <w:sz w:val="28"/>
          <w:szCs w:val="28"/>
        </w:rPr>
        <w:lastRenderedPageBreak/>
        <w:t>образования и построения курса физики в истории отечественной школы.</w:t>
      </w:r>
    </w:p>
    <w:p w:rsidR="00EE1923" w:rsidRPr="00A80AD8" w:rsidRDefault="00EE1923" w:rsidP="00EE1923">
      <w:pPr>
        <w:widowControl w:val="0"/>
        <w:contextualSpacing/>
        <w:jc w:val="both"/>
        <w:rPr>
          <w:sz w:val="28"/>
          <w:szCs w:val="28"/>
        </w:rPr>
      </w:pPr>
      <w:proofErr w:type="spellStart"/>
      <w:r w:rsidRPr="00A80AD8">
        <w:rPr>
          <w:sz w:val="28"/>
          <w:szCs w:val="28"/>
        </w:rPr>
        <w:t>Компетентностный</w:t>
      </w:r>
      <w:proofErr w:type="spellEnd"/>
      <w:r w:rsidRPr="00A80AD8">
        <w:rPr>
          <w:sz w:val="28"/>
          <w:szCs w:val="28"/>
        </w:rPr>
        <w:t xml:space="preserve"> подход в обучении физик</w:t>
      </w:r>
      <w:r>
        <w:rPr>
          <w:sz w:val="28"/>
          <w:szCs w:val="28"/>
        </w:rPr>
        <w:t>е</w:t>
      </w:r>
      <w:r w:rsidRPr="00A80AD8">
        <w:rPr>
          <w:sz w:val="28"/>
          <w:szCs w:val="28"/>
        </w:rPr>
        <w:t xml:space="preserve">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Формирование универсальных учебных действий в обучении физики.</w:t>
      </w:r>
      <w:r>
        <w:rPr>
          <w:sz w:val="28"/>
          <w:szCs w:val="28"/>
        </w:rPr>
        <w:t xml:space="preserve"> </w:t>
      </w:r>
      <w:r w:rsidRPr="00A80AD8">
        <w:rPr>
          <w:sz w:val="28"/>
          <w:szCs w:val="28"/>
        </w:rPr>
        <w:t xml:space="preserve">Обзор методов обучения и их классификация. Связь методов обучения с методами научного познания.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Традиционные и современные средства оценивания результатов обучения. Виды, формы, и методика их проведения. </w:t>
      </w:r>
    </w:p>
    <w:p w:rsidR="00EE1923" w:rsidRPr="00A80AD8" w:rsidRDefault="00EE1923" w:rsidP="00EE1923">
      <w:pPr>
        <w:widowControl w:val="0"/>
        <w:contextualSpacing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Технология физического эксперимента. Оборудование школьного кабинета физики. Техника безопасности школьного кабинета физики.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Проблемное обучение. Технология проблемного обучения.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Аудиовизуальные технологии в обучении физике.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Информационно-коммуникационные технологии в обучении физике.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Интерактивные формы в обучении физике.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Решение задач по физике как метод обучения. Классификация задач и приемы их решения. Методика решения физических задач.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Обобщенные технологи: изучения физических явлений (процессов) и физических законов; формирования физических понятий.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Внеклассная и внешкольная работа по физике: вечера, конференции, кружки, семинары, экскурсии. Значение и методика их проведения.</w:t>
      </w:r>
    </w:p>
    <w:p w:rsidR="00EE1923" w:rsidRPr="00A80AD8" w:rsidRDefault="00EE1923" w:rsidP="00EE1923">
      <w:pPr>
        <w:widowControl w:val="0"/>
        <w:contextualSpacing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Планирование учебной работы учителя физики. Виды планирования. Конспект и развернутый план урока.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Формы организации учебных занятий по физике: урок, семинар, конференция; их краткая характеристика и методика проведения.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Урок как основная форма организации учебных занятий по физике. Типы уроков физики, их структура в свете новых стандартов. Методика проведения различных типов уроков.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Содержание и структура программ по физике в школах и классах физико-математического профиля. Особенности работы учителя физики в школах и классах физико-математического профиля.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Обучение физике в школах и классах гуманитарного профиля (содержание программ и учебников). Особенности работы учителя физики в школах и классах гуманитарного профиля.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Факультативные занятия по физике и их значение. Краткий анализ содержания и методика их проведения. Элективные курсы по физике.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Связь преподавания физики с другими учебными предметами. Виды межпредметных связей.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Развитие мышления учащихся в процессе обучения физике. Формирование логических операций у учащихся при изучении физики.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Политехническое обучение и профессиональная ориентация учащихся в процессе обучения физике.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Формирование мировоззрения учащихся в процессе обучения физике.</w:t>
      </w:r>
    </w:p>
    <w:p w:rsidR="00EE1923" w:rsidRPr="00A80AD8" w:rsidRDefault="00EE1923" w:rsidP="00EE1923">
      <w:pPr>
        <w:widowControl w:val="0"/>
        <w:contextualSpacing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Экологическое образование и воспитание учащихся в процессе обучения физике.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Дифференцированный подход к обучению физике: сущность, значение, требования.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lastRenderedPageBreak/>
        <w:t xml:space="preserve">Реализация принципа историзма в обучении физике. </w:t>
      </w:r>
    </w:p>
    <w:p w:rsidR="00EE1923" w:rsidRPr="00EE1923" w:rsidRDefault="00EE1923" w:rsidP="00EE1923">
      <w:pPr>
        <w:widowControl w:val="0"/>
        <w:contextualSpacing/>
        <w:jc w:val="center"/>
        <w:rPr>
          <w:b/>
          <w:sz w:val="28"/>
          <w:szCs w:val="28"/>
        </w:rPr>
      </w:pPr>
    </w:p>
    <w:p w:rsidR="00EE1923" w:rsidRPr="00EE1923" w:rsidRDefault="00EE1923" w:rsidP="00EE1923">
      <w:pPr>
        <w:widowControl w:val="0"/>
        <w:contextualSpacing/>
        <w:jc w:val="center"/>
        <w:rPr>
          <w:b/>
          <w:sz w:val="28"/>
          <w:szCs w:val="28"/>
        </w:rPr>
      </w:pPr>
      <w:r w:rsidRPr="00EE1923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астная методика обучения физике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EE1923">
        <w:rPr>
          <w:sz w:val="28"/>
          <w:szCs w:val="28"/>
        </w:rPr>
        <w:t>Содержание и структура курса физики в основной</w:t>
      </w:r>
      <w:r w:rsidRPr="00A80AD8">
        <w:rPr>
          <w:sz w:val="28"/>
          <w:szCs w:val="28"/>
        </w:rPr>
        <w:t xml:space="preserve"> школе. Содержание и структура курса физики в средней (полной) общеобразовательной школе.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r w:rsidRPr="00A80AD8">
        <w:rPr>
          <w:sz w:val="28"/>
          <w:szCs w:val="28"/>
        </w:rPr>
        <w:t xml:space="preserve">методический анализ и методика изучения темы «Основы кинематики» в курсе физики средней школы.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r w:rsidRPr="00A80AD8">
        <w:rPr>
          <w:sz w:val="28"/>
          <w:szCs w:val="28"/>
        </w:rPr>
        <w:t xml:space="preserve">методический анализ и методика изучения темы «Основы динамики» в курсе физики средней школы.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Законы сохранения в курсе физики средней школы.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r w:rsidRPr="00A80AD8">
        <w:rPr>
          <w:sz w:val="28"/>
          <w:szCs w:val="28"/>
        </w:rPr>
        <w:t xml:space="preserve">методический анализ и методика изучения темы «Механические колебания и волны» в курсе физики основной школы.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r w:rsidRPr="00A80AD8">
        <w:rPr>
          <w:sz w:val="28"/>
          <w:szCs w:val="28"/>
        </w:rPr>
        <w:t xml:space="preserve">методический анализ и методика изучения темы «Основы МКТ» в курсе физики средней школы.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r w:rsidRPr="00A80AD8">
        <w:rPr>
          <w:sz w:val="28"/>
          <w:szCs w:val="28"/>
        </w:rPr>
        <w:t xml:space="preserve">методический анализ и методика изучения темы «Основы термодинамики» в курсе физики средней школы.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r w:rsidRPr="00A80AD8">
        <w:rPr>
          <w:sz w:val="28"/>
          <w:szCs w:val="28"/>
        </w:rPr>
        <w:t xml:space="preserve">методический анализ и методика изучения темы «Электрический ток в различных средах» в курсе физики средней школы.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r w:rsidRPr="00A80AD8">
        <w:rPr>
          <w:sz w:val="28"/>
          <w:szCs w:val="28"/>
        </w:rPr>
        <w:t xml:space="preserve">методический анализ и методика изучения темы «Электромагнитная индукция» в курсе физики средней школы.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r w:rsidRPr="00A80AD8">
        <w:rPr>
          <w:sz w:val="28"/>
          <w:szCs w:val="28"/>
        </w:rPr>
        <w:t xml:space="preserve">методический анализ и методика изучения темы «Электромагнитные колебания» в курсе физики средней школы. 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r w:rsidRPr="00A80AD8">
        <w:rPr>
          <w:sz w:val="28"/>
          <w:szCs w:val="28"/>
        </w:rPr>
        <w:t>методический анализ и методика изучения темы «Электромагнитные волны» в курсе физики средней школы.</w:t>
      </w:r>
    </w:p>
    <w:p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Изучение основ квантовой теории в школьном курсе физики. </w:t>
      </w:r>
    </w:p>
    <w:p w:rsidR="00C61920" w:rsidRPr="00B6197D" w:rsidRDefault="00C61920" w:rsidP="009F5CCF">
      <w:pPr>
        <w:widowControl w:val="0"/>
        <w:ind w:firstLine="709"/>
        <w:jc w:val="both"/>
        <w:rPr>
          <w:sz w:val="28"/>
          <w:szCs w:val="28"/>
        </w:rPr>
      </w:pPr>
    </w:p>
    <w:p w:rsidR="00C61920" w:rsidRDefault="00C61920" w:rsidP="009F5CC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ОЦЕНИВАНИЯ РЕЗУЛЬТАТОВ ВСТУПИТЕЛЬНОГО ИСПЫТАНИЯ </w:t>
      </w:r>
      <w:r>
        <w:rPr>
          <w:b/>
          <w:sz w:val="28"/>
          <w:szCs w:val="28"/>
        </w:rPr>
        <w:t>(СОБЕСЕДОВАНИ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) </w:t>
      </w:r>
      <w:r w:rsidR="001C3A2D">
        <w:rPr>
          <w:b/>
          <w:bCs/>
          <w:sz w:val="28"/>
          <w:szCs w:val="28"/>
        </w:rPr>
        <w:t>ПО</w:t>
      </w:r>
      <w:r w:rsidR="006B445D">
        <w:rPr>
          <w:b/>
          <w:bCs/>
          <w:sz w:val="28"/>
          <w:szCs w:val="28"/>
        </w:rPr>
        <w:t xml:space="preserve"> </w:t>
      </w:r>
      <w:r w:rsidR="00EE1923">
        <w:rPr>
          <w:b/>
          <w:bCs/>
          <w:sz w:val="28"/>
          <w:szCs w:val="28"/>
        </w:rPr>
        <w:t>ФИЗИКЕ</w:t>
      </w:r>
    </w:p>
    <w:p w:rsidR="009F5CCF" w:rsidRPr="003B3BA0" w:rsidRDefault="009F5CCF" w:rsidP="009F5CCF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</w:p>
    <w:p w:rsidR="00EE1923" w:rsidRPr="004E5323" w:rsidRDefault="00EE1923" w:rsidP="00EE1923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экзаменуемый получает в сумме 36 и более баллов. Каждое задание экзаменационного билета оценивается по следующей шкале:</w:t>
      </w:r>
    </w:p>
    <w:p w:rsidR="00EE1923" w:rsidRPr="004E5323" w:rsidRDefault="00EE1923" w:rsidP="00EE1923">
      <w:pPr>
        <w:pStyle w:val="af0"/>
        <w:widowControl w:val="0"/>
        <w:numPr>
          <w:ilvl w:val="0"/>
          <w:numId w:val="14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максимальное количество баллов за ответ на первый вопрос экзамен</w:t>
      </w:r>
      <w:r w:rsidRPr="004E5323">
        <w:rPr>
          <w:sz w:val="28"/>
          <w:szCs w:val="28"/>
        </w:rPr>
        <w:t>а</w:t>
      </w:r>
      <w:r w:rsidRPr="004E5323">
        <w:rPr>
          <w:sz w:val="28"/>
          <w:szCs w:val="28"/>
        </w:rPr>
        <w:t>ционного билета – 25;</w:t>
      </w:r>
    </w:p>
    <w:p w:rsidR="00EE1923" w:rsidRPr="004E5323" w:rsidRDefault="00EE1923" w:rsidP="00EE1923">
      <w:pPr>
        <w:pStyle w:val="af0"/>
        <w:widowControl w:val="0"/>
        <w:numPr>
          <w:ilvl w:val="0"/>
          <w:numId w:val="14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максимальное количество баллов за ответ на второй вопрос экзамен</w:t>
      </w:r>
      <w:r w:rsidRPr="004E5323">
        <w:rPr>
          <w:sz w:val="28"/>
          <w:szCs w:val="28"/>
        </w:rPr>
        <w:t>а</w:t>
      </w:r>
      <w:r w:rsidRPr="004E5323">
        <w:rPr>
          <w:sz w:val="28"/>
          <w:szCs w:val="28"/>
        </w:rPr>
        <w:t>ционного билета – 25;</w:t>
      </w:r>
    </w:p>
    <w:p w:rsidR="00EE1923" w:rsidRPr="004E5323" w:rsidRDefault="00EE1923" w:rsidP="00EE1923">
      <w:pPr>
        <w:pStyle w:val="af0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правильное решение задачи с объяснением каждого шага</w:t>
      </w:r>
      <w:r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>– 50 баллов.</w:t>
      </w:r>
    </w:p>
    <w:p w:rsidR="00EE1923" w:rsidRPr="004E5323" w:rsidRDefault="00EE1923" w:rsidP="00EE1923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80-100</w:t>
      </w:r>
      <w:r w:rsidRPr="004E5323">
        <w:rPr>
          <w:sz w:val="28"/>
          <w:szCs w:val="28"/>
        </w:rPr>
        <w:t xml:space="preserve"> – абитуриент демонстрирует знание физических законов, умение логически мыслить и аргументировать все шаги доказательств теорем первого и второго вопросов экзаменационного билета; в решении задачи приведена верная последовательность всех шагов решения, все преобразования и вычисления выполнены верно. Получен верный ответ.</w:t>
      </w:r>
    </w:p>
    <w:p w:rsidR="00EE1923" w:rsidRPr="004E5323" w:rsidRDefault="00EE1923" w:rsidP="00EE1923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61-79</w:t>
      </w:r>
      <w:r w:rsidRPr="004E5323">
        <w:rPr>
          <w:sz w:val="28"/>
          <w:szCs w:val="28"/>
        </w:rPr>
        <w:t xml:space="preserve"> – демонстрирует знание физических законов, умение логически </w:t>
      </w:r>
      <w:r w:rsidRPr="004E5323">
        <w:rPr>
          <w:sz w:val="28"/>
          <w:szCs w:val="28"/>
        </w:rPr>
        <w:lastRenderedPageBreak/>
        <w:t>мыслить и аргументировать все шаги доказательств теорем первого и второго вопросов экзаменационного билета; в решении задачи приведена верная последовательность всех шагов решения, допущена описка и (или) вычислительная ошибка, не влияющие на дальнейший ход решения.</w:t>
      </w:r>
    </w:p>
    <w:p w:rsidR="00EE1923" w:rsidRPr="004E5323" w:rsidRDefault="00EE1923" w:rsidP="00EE1923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27-60</w:t>
      </w:r>
      <w:r w:rsidRPr="004E5323">
        <w:rPr>
          <w:sz w:val="28"/>
          <w:szCs w:val="28"/>
        </w:rPr>
        <w:t xml:space="preserve"> – демонстрирует знание физических законов, показывает знание основных понятий и теорем, в решении задачи допущены описки и (или) вычислительные ошибки, в результате которых получен неверный ответ.</w:t>
      </w:r>
    </w:p>
    <w:p w:rsidR="00EE1923" w:rsidRPr="004E5323" w:rsidRDefault="00EE1923" w:rsidP="00EE1923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1-26</w:t>
      </w:r>
      <w:r w:rsidRPr="004E5323">
        <w:rPr>
          <w:sz w:val="28"/>
          <w:szCs w:val="28"/>
        </w:rPr>
        <w:t xml:space="preserve"> – абитуриент демонстрирует незнание основных понятий и теорем по вопросам экзаменационного билета, нет решения задачи.</w:t>
      </w:r>
    </w:p>
    <w:p w:rsidR="00EE1923" w:rsidRPr="004E5323" w:rsidRDefault="00EE1923" w:rsidP="00EE1923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0</w:t>
      </w:r>
      <w:r w:rsidRPr="004E5323">
        <w:rPr>
          <w:sz w:val="28"/>
          <w:szCs w:val="28"/>
        </w:rPr>
        <w:t xml:space="preserve"> – все случаи ответа, которые не соответствуют вышеуказанным критериям.</w:t>
      </w:r>
    </w:p>
    <w:p w:rsidR="00C61920" w:rsidRDefault="00C61920" w:rsidP="009F5CCF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</w:p>
    <w:p w:rsidR="00C61920" w:rsidRDefault="00C61920" w:rsidP="009F5CC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ПРОВЕДЕНИЯ ВСТУПИТЕЛЬНОГО ИСПЫТАНИЯ </w:t>
      </w:r>
      <w:r>
        <w:rPr>
          <w:b/>
          <w:sz w:val="28"/>
          <w:szCs w:val="28"/>
        </w:rPr>
        <w:t>(СОБЕСЕДОВАНИ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) </w:t>
      </w:r>
      <w:r w:rsidR="009E3B32">
        <w:rPr>
          <w:b/>
          <w:bCs/>
          <w:sz w:val="28"/>
          <w:szCs w:val="28"/>
        </w:rPr>
        <w:t xml:space="preserve">ПО </w:t>
      </w:r>
      <w:r w:rsidR="00EE1923">
        <w:rPr>
          <w:b/>
          <w:bCs/>
          <w:sz w:val="28"/>
          <w:szCs w:val="28"/>
        </w:rPr>
        <w:t>ФИЗИКЕ</w:t>
      </w:r>
    </w:p>
    <w:p w:rsidR="009F5CCF" w:rsidRPr="009F5CCF" w:rsidRDefault="009F5CCF" w:rsidP="009F5CCF">
      <w:pPr>
        <w:pStyle w:val="a9"/>
        <w:widowControl w:val="0"/>
        <w:spacing w:before="0" w:after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C61920" w:rsidRDefault="00C61920" w:rsidP="009F5CCF">
      <w:pPr>
        <w:pStyle w:val="a9"/>
        <w:widowControl w:val="0"/>
        <w:spacing w:before="0" w:after="0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Рекомендуется следующий порядок работы</w:t>
      </w:r>
    </w:p>
    <w:p w:rsidR="00C61920" w:rsidRDefault="009E3B32" w:rsidP="009F5CCF">
      <w:pPr>
        <w:pStyle w:val="a9"/>
        <w:widowControl w:val="0"/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При подготовке к беседе по предложенным вопросам </w:t>
      </w:r>
      <w:r w:rsidR="00C61920">
        <w:rPr>
          <w:rFonts w:cs="Arial"/>
          <w:color w:val="000000"/>
          <w:sz w:val="28"/>
          <w:szCs w:val="28"/>
        </w:rPr>
        <w:t>необходимо:</w:t>
      </w:r>
    </w:p>
    <w:p w:rsidR="00C61920" w:rsidRPr="00B6197D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</w:t>
      </w:r>
      <w:r w:rsidR="00C61920" w:rsidRPr="00B6197D">
        <w:rPr>
          <w:rFonts w:cs="Arial"/>
          <w:color w:val="000000"/>
          <w:sz w:val="28"/>
          <w:szCs w:val="28"/>
        </w:rPr>
        <w:t>нима</w:t>
      </w:r>
      <w:r w:rsidR="009E3B32">
        <w:rPr>
          <w:rFonts w:cs="Arial"/>
          <w:color w:val="000000"/>
          <w:sz w:val="28"/>
          <w:szCs w:val="28"/>
        </w:rPr>
        <w:t>тельно прочитать формулировку вопросов</w:t>
      </w:r>
      <w:r>
        <w:rPr>
          <w:rFonts w:cs="Arial"/>
          <w:color w:val="000000"/>
          <w:sz w:val="28"/>
          <w:szCs w:val="28"/>
        </w:rPr>
        <w:t>;</w:t>
      </w:r>
    </w:p>
    <w:p w:rsidR="00C61920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</w:t>
      </w:r>
      <w:r w:rsidR="00C61920" w:rsidRPr="00B6197D">
        <w:rPr>
          <w:rFonts w:cs="Arial"/>
          <w:color w:val="000000"/>
          <w:sz w:val="28"/>
          <w:szCs w:val="28"/>
        </w:rPr>
        <w:t>остав</w:t>
      </w:r>
      <w:r w:rsidR="00FA6F48" w:rsidRPr="00B6197D">
        <w:rPr>
          <w:rFonts w:cs="Arial"/>
          <w:color w:val="000000"/>
          <w:sz w:val="28"/>
          <w:szCs w:val="28"/>
        </w:rPr>
        <w:t>ить</w:t>
      </w:r>
      <w:r>
        <w:rPr>
          <w:rFonts w:cs="Arial"/>
          <w:color w:val="000000"/>
          <w:sz w:val="28"/>
          <w:szCs w:val="28"/>
        </w:rPr>
        <w:t xml:space="preserve"> краткий план ответа;</w:t>
      </w:r>
    </w:p>
    <w:p w:rsidR="009E3B32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а</w:t>
      </w:r>
      <w:r w:rsidR="009E3B32">
        <w:rPr>
          <w:rFonts w:cs="Arial"/>
          <w:color w:val="000000"/>
          <w:sz w:val="28"/>
          <w:szCs w:val="28"/>
        </w:rPr>
        <w:t>рг</w:t>
      </w:r>
      <w:r>
        <w:rPr>
          <w:rFonts w:cs="Arial"/>
          <w:color w:val="000000"/>
          <w:sz w:val="28"/>
          <w:szCs w:val="28"/>
        </w:rPr>
        <w:t xml:space="preserve">ументировать решение </w:t>
      </w:r>
      <w:r w:rsidR="00EE1923">
        <w:rPr>
          <w:rFonts w:cs="Arial"/>
          <w:color w:val="000000"/>
          <w:sz w:val="28"/>
          <w:szCs w:val="28"/>
        </w:rPr>
        <w:t>задачи</w:t>
      </w:r>
      <w:r>
        <w:rPr>
          <w:rFonts w:cs="Arial"/>
          <w:color w:val="000000"/>
          <w:sz w:val="28"/>
          <w:szCs w:val="28"/>
        </w:rPr>
        <w:t>;</w:t>
      </w:r>
    </w:p>
    <w:p w:rsidR="00C61920" w:rsidRPr="00EE1923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</w:t>
      </w:r>
      <w:r w:rsidR="009E3B32">
        <w:rPr>
          <w:rFonts w:cs="Arial"/>
          <w:color w:val="000000"/>
          <w:sz w:val="28"/>
          <w:szCs w:val="28"/>
        </w:rPr>
        <w:t>а вопросы экзаменаторов</w:t>
      </w:r>
      <w:r w:rsidR="00C61920">
        <w:rPr>
          <w:rFonts w:cs="Arial"/>
          <w:color w:val="000000"/>
          <w:sz w:val="28"/>
          <w:szCs w:val="28"/>
        </w:rPr>
        <w:t xml:space="preserve"> должны быть даны четкие ответы, </w:t>
      </w:r>
      <w:r w:rsidR="00C61920" w:rsidRPr="00EE1923">
        <w:rPr>
          <w:rFonts w:cs="Arial"/>
          <w:color w:val="000000"/>
          <w:sz w:val="28"/>
          <w:szCs w:val="28"/>
        </w:rPr>
        <w:t>д</w:t>
      </w:r>
      <w:r w:rsidR="009E3B32" w:rsidRPr="00EE1923">
        <w:rPr>
          <w:rFonts w:cs="Arial"/>
          <w:color w:val="000000"/>
          <w:sz w:val="28"/>
          <w:szCs w:val="28"/>
        </w:rPr>
        <w:t>емонстрирующие понимание вопросов</w:t>
      </w:r>
      <w:r w:rsidR="006B445D" w:rsidRPr="00EE1923">
        <w:rPr>
          <w:rFonts w:cs="Arial"/>
          <w:color w:val="000000"/>
          <w:sz w:val="28"/>
          <w:szCs w:val="28"/>
        </w:rPr>
        <w:t xml:space="preserve"> </w:t>
      </w:r>
      <w:r w:rsidR="00C61920" w:rsidRPr="00EE1923">
        <w:rPr>
          <w:rFonts w:cs="Arial"/>
          <w:color w:val="000000"/>
          <w:sz w:val="28"/>
          <w:szCs w:val="28"/>
        </w:rPr>
        <w:t>и</w:t>
      </w:r>
      <w:r w:rsidRPr="00EE1923">
        <w:rPr>
          <w:rFonts w:cs="Arial"/>
          <w:color w:val="000000"/>
          <w:sz w:val="28"/>
          <w:szCs w:val="28"/>
        </w:rPr>
        <w:t xml:space="preserve"> хорошую осведомленность в теме;</w:t>
      </w:r>
    </w:p>
    <w:p w:rsidR="00C61920" w:rsidRPr="00EE1923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EE1923">
        <w:rPr>
          <w:rFonts w:cs="Arial"/>
          <w:color w:val="000000"/>
          <w:sz w:val="28"/>
          <w:szCs w:val="28"/>
        </w:rPr>
        <w:t>н</w:t>
      </w:r>
      <w:r w:rsidR="00C61920" w:rsidRPr="00EE1923">
        <w:rPr>
          <w:rFonts w:cs="Arial"/>
          <w:color w:val="000000"/>
          <w:sz w:val="28"/>
          <w:szCs w:val="28"/>
        </w:rPr>
        <w:t xml:space="preserve">а подготовку отводится </w:t>
      </w:r>
      <w:r w:rsidR="00EE1923">
        <w:rPr>
          <w:rFonts w:cs="Arial"/>
          <w:color w:val="000000"/>
          <w:sz w:val="28"/>
          <w:szCs w:val="28"/>
        </w:rPr>
        <w:t>40</w:t>
      </w:r>
      <w:r w:rsidR="00C61920" w:rsidRPr="00EE1923">
        <w:rPr>
          <w:rFonts w:cs="Arial"/>
          <w:color w:val="000000"/>
          <w:sz w:val="28"/>
          <w:szCs w:val="28"/>
        </w:rPr>
        <w:t xml:space="preserve"> минут.</w:t>
      </w:r>
    </w:p>
    <w:p w:rsidR="00BC6939" w:rsidRPr="00EE1923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EE1923">
        <w:rPr>
          <w:sz w:val="28"/>
          <w:szCs w:val="28"/>
        </w:rPr>
        <w:t xml:space="preserve">Во время проведения собеседования по </w:t>
      </w:r>
      <w:r w:rsidR="00EE1923" w:rsidRPr="00EE1923">
        <w:rPr>
          <w:sz w:val="28"/>
          <w:szCs w:val="28"/>
        </w:rPr>
        <w:t>физике</w:t>
      </w:r>
      <w:r w:rsidRPr="00EE1923">
        <w:rPr>
          <w:sz w:val="28"/>
          <w:szCs w:val="28"/>
        </w:rPr>
        <w:t xml:space="preserve"> экзаменующиеся должны соблюдать следующие правила поведения: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EE1923">
        <w:rPr>
          <w:sz w:val="28"/>
          <w:szCs w:val="28"/>
        </w:rPr>
        <w:t>- соблюдать тишину</w:t>
      </w:r>
      <w:r w:rsidRPr="00D75ADB">
        <w:rPr>
          <w:sz w:val="28"/>
          <w:szCs w:val="28"/>
        </w:rPr>
        <w:t>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работать самостоятельно;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разговаривать с другими экзаменующимися;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оказывать помощь в выполнении заданий другим экзаменующимся;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пользоваться средствами оперативной связи: электронными записными книжками, персональными компьютерами, мобильными телефонами</w:t>
      </w:r>
      <w:r>
        <w:rPr>
          <w:sz w:val="28"/>
          <w:szCs w:val="28"/>
        </w:rPr>
        <w:t xml:space="preserve"> и др.</w:t>
      </w:r>
      <w:r w:rsidRPr="00D75ADB">
        <w:rPr>
          <w:sz w:val="28"/>
          <w:szCs w:val="28"/>
        </w:rPr>
        <w:t>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покидать пределов аудитории, в которой проводится вступительный экзамен, более одного раза;</w:t>
      </w:r>
    </w:p>
    <w:p w:rsidR="00BC6939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использовать для записей только лист установленного образца, полученный от экзаменаторов</w:t>
      </w:r>
      <w:r>
        <w:rPr>
          <w:sz w:val="28"/>
          <w:szCs w:val="28"/>
        </w:rPr>
        <w:t>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использовать какие-либо справочные материалы;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За нарушение правил поведения на вступительном испытании абитуриент удаляется с экзамена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</w:t>
      </w:r>
      <w:r w:rsidR="00EE1923"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 им</w:t>
      </w:r>
      <w:r>
        <w:rPr>
          <w:sz w:val="28"/>
          <w:szCs w:val="28"/>
        </w:rPr>
        <w:t>ени</w:t>
      </w:r>
      <w:r w:rsidRPr="00D75ADB">
        <w:rPr>
          <w:sz w:val="28"/>
          <w:szCs w:val="28"/>
        </w:rPr>
        <w:t> М. Е. Евсевьева. Апелляции по этому поводу не принимаются.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По окончании испытания абитуриент сдает лист для ответа и экзаменационный билет экзаменаторам. Экзаменаторы объявляют отметку </w:t>
      </w:r>
      <w:r w:rsidRPr="00D75ADB">
        <w:rPr>
          <w:sz w:val="28"/>
          <w:szCs w:val="28"/>
        </w:rPr>
        <w:lastRenderedPageBreak/>
        <w:t xml:space="preserve">абитуриенту и проставляют ее в экзаменационную ведомость и экзаменационный лист абитуриента. Оценка (цифрой и прописью) выставляется по </w:t>
      </w:r>
      <w:proofErr w:type="spellStart"/>
      <w:r w:rsidRPr="00D75ADB">
        <w:rPr>
          <w:sz w:val="28"/>
          <w:szCs w:val="28"/>
        </w:rPr>
        <w:t>стобалльной</w:t>
      </w:r>
      <w:proofErr w:type="spellEnd"/>
      <w:r w:rsidRPr="00D75ADB">
        <w:rPr>
          <w:sz w:val="28"/>
          <w:szCs w:val="28"/>
        </w:rPr>
        <w:t xml:space="preserve"> системе.</w:t>
      </w:r>
    </w:p>
    <w:p w:rsidR="00C524C2" w:rsidRDefault="00BC6939" w:rsidP="00EE1923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 w:rsidRPr="00D75ADB">
        <w:rPr>
          <w:sz w:val="28"/>
          <w:szCs w:val="28"/>
        </w:rPr>
        <w:t xml:space="preserve">Апелляции по процедуре и результатам </w:t>
      </w:r>
      <w:r>
        <w:rPr>
          <w:sz w:val="28"/>
          <w:szCs w:val="28"/>
        </w:rPr>
        <w:t xml:space="preserve">собеседования </w:t>
      </w:r>
      <w:r w:rsidRPr="00D75ADB">
        <w:rPr>
          <w:sz w:val="28"/>
          <w:szCs w:val="28"/>
        </w:rPr>
        <w:t>рассматриваются в установленном порядке в соответствии с Положением об апелляционной комиссии.</w:t>
      </w:r>
      <w:r w:rsidR="00036E0D">
        <w:rPr>
          <w:rFonts w:cs="Arial"/>
          <w:color w:val="000000"/>
          <w:sz w:val="28"/>
          <w:szCs w:val="28"/>
        </w:rPr>
        <w:br w:type="page"/>
      </w:r>
    </w:p>
    <w:p w:rsidR="00EE1923" w:rsidRPr="004E5323" w:rsidRDefault="00EE1923" w:rsidP="00EE1923">
      <w:pPr>
        <w:jc w:val="right"/>
        <w:rPr>
          <w:b/>
          <w:sz w:val="28"/>
        </w:rPr>
      </w:pPr>
      <w:r w:rsidRPr="004E5323">
        <w:rPr>
          <w:b/>
          <w:sz w:val="28"/>
        </w:rPr>
        <w:lastRenderedPageBreak/>
        <w:t>Приложение 1</w:t>
      </w:r>
    </w:p>
    <w:p w:rsidR="00EE1923" w:rsidRDefault="00EE1923" w:rsidP="00EE1923">
      <w:pPr>
        <w:jc w:val="center"/>
        <w:rPr>
          <w:caps/>
          <w:sz w:val="28"/>
        </w:rPr>
      </w:pPr>
      <w:r w:rsidRPr="004E5323">
        <w:rPr>
          <w:caps/>
          <w:sz w:val="28"/>
        </w:rPr>
        <w:t xml:space="preserve">Шкала оценивания результатов вступительного </w:t>
      </w:r>
    </w:p>
    <w:p w:rsidR="00EE1923" w:rsidRPr="004E5323" w:rsidRDefault="00EE1923" w:rsidP="00EE1923">
      <w:pPr>
        <w:jc w:val="center"/>
        <w:rPr>
          <w:caps/>
          <w:sz w:val="28"/>
        </w:rPr>
      </w:pPr>
      <w:r w:rsidRPr="004E5323">
        <w:rPr>
          <w:caps/>
          <w:sz w:val="28"/>
        </w:rPr>
        <w:t>испытания по физике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014"/>
        <w:gridCol w:w="1221"/>
        <w:gridCol w:w="4252"/>
        <w:gridCol w:w="1529"/>
        <w:gridCol w:w="1555"/>
      </w:tblGrid>
      <w:tr w:rsidR="00EE1923" w:rsidRPr="004E5323" w:rsidTr="001C471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Отметка по 5 балльной шкале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jc w:val="center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Количество итоговых баллов (100 балльная шкала)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E1923" w:rsidRPr="004E5323" w:rsidTr="001C4711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</w:rPr>
              <w:t>Абитуриент полно раскрыл содержание материала в объеме, предусмотренном программой, изложил материал грамотным языком в определенной логической последовательности, точно используя законы физики; правильно выполнил рисунки, чертежи, схемы, сопутствующие ответу; показал умение иллюстрировать теоретические положения конкретными примерами, применять их в новой ситуации; продемонстрировал сформированность и устойчивость умений и навыков; отвечал самостоятельно без наводящих вопросов.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25-21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EE1923" w:rsidRPr="004E5323" w:rsidTr="001C471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</w:rPr>
              <w:t>Ответ абитуриента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ответа: допущены один два недочета при освещении основного содержания ответа, исправленные по замечанию экзаменатора; допущены ошибка или более двух недочетов при освещении второстепенных вопросов или в выкладках, легко исправленные по замечанию экзаменатора.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20-16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EE1923" w:rsidRPr="004E5323" w:rsidTr="001C471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</w:rPr>
              <w:t xml:space="preserve">Абитуриент неполно или непоследовательно раскрыл содержание материала, но показал общее понимание вопроса, имелись затруднения или допущены ошибки в определении понятий, использовании физических законов, чертежах, выкладках, исправленные после нескольких наводящих вопросов </w:t>
            </w:r>
            <w:r w:rsidRPr="004E5323">
              <w:rPr>
                <w:rFonts w:ascii="Times New Roman" w:eastAsia="Times New Roman" w:hAnsi="Times New Roman" w:cs="Times New Roman"/>
              </w:rPr>
              <w:lastRenderedPageBreak/>
              <w:t>экзаменаторов; абитуриент не справился с применением теории для решения практического задания; при знании теоретического материала выявлена недостаточная сформированность основных умений и навыков.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lastRenderedPageBreak/>
              <w:t>15-8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EE1923" w:rsidRPr="004E5323" w:rsidTr="001C471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</w:rPr>
              <w:t>Абитуриент не раскрыл основное содержание учебного материала; обнаружил незнание или непонимание большей или наиболее важной части учебного материала: допущены ошибки в определении понятий, при использовании физических законов, в рисунках, чертежах или графиках, в выкладках, которые не исправлены после наводящих вопросов экзаменаторов.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7-1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EE1923" w:rsidRPr="004E5323" w:rsidTr="001C4711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</w:rPr>
              <w:t>Абитуриент отказался отвечать.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</w:tr>
      <w:tr w:rsidR="00EE1923" w:rsidRPr="004E5323" w:rsidTr="001C4711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spacing w:line="244" w:lineRule="auto"/>
              <w:ind w:firstLine="24"/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</w:rPr>
              <w:t>Абитуриент правильно решил задание, в логических рассуждениях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материала), точно использовал математическую терминологию и символику; правильно выполнил рисунки, чертежи, графики.</w:t>
            </w:r>
          </w:p>
          <w:p w:rsidR="00EE1923" w:rsidRPr="004E5323" w:rsidRDefault="00EE1923" w:rsidP="001C4711">
            <w:pPr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</w:rPr>
              <w:t>Абитуриент полно обосновал решение теоретическими положениями.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50-40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EE1923" w:rsidRPr="004E5323" w:rsidTr="001C471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</w:rPr>
              <w:t>Решение абитуриента удовлетворяет в основном требованиям на оценку «5»,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выкладках, рисунках, чертежах или схемах (если эти виды работы не являлись специальным объектом проверки).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39-31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EE1923" w:rsidRPr="004E5323" w:rsidTr="001C471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</w:rPr>
              <w:t xml:space="preserve">Абитуриент решил задание, но допущено более одной ошибки или более двух-трех недочетов в выкладках, чертежах или схемах, но </w:t>
            </w:r>
            <w:r w:rsidRPr="004E5323">
              <w:rPr>
                <w:rFonts w:ascii="Times New Roman" w:eastAsia="Times New Roman" w:hAnsi="Times New Roman" w:cs="Times New Roman"/>
              </w:rPr>
              <w:lastRenderedPageBreak/>
              <w:t>владеет обязательными умениями по проверяемой теме. Абитуриент неполно или непоследовательно обосновал решение теоретическими положениями, но показал общее понимание.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lastRenderedPageBreak/>
              <w:t>30-13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 xml:space="preserve">За каждую допущенную ошибку при ответе </w:t>
            </w:r>
            <w:r w:rsidRPr="004E5323">
              <w:rPr>
                <w:rFonts w:ascii="Times New Roman" w:hAnsi="Times New Roman" w:cs="Times New Roman"/>
              </w:rPr>
              <w:lastRenderedPageBreak/>
              <w:t>снимается один балл</w:t>
            </w:r>
          </w:p>
        </w:tc>
      </w:tr>
      <w:tr w:rsidR="00EE1923" w:rsidRPr="004E5323" w:rsidTr="001C471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</w:rPr>
              <w:t>Абитуриент при решении допустил существенные ошибки, показавшие, что он не владеет обязательными умениями,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12-1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EE1923" w:rsidRPr="004E5323" w:rsidTr="001C4711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</w:rPr>
              <w:t>Абитуриент не приступал к решению задачи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</w:tr>
    </w:tbl>
    <w:p w:rsidR="00EE1923" w:rsidRPr="004E5323" w:rsidRDefault="00EE1923" w:rsidP="00EE1923">
      <w:pPr>
        <w:rPr>
          <w:sz w:val="28"/>
          <w:szCs w:val="28"/>
        </w:rPr>
      </w:pPr>
    </w:p>
    <w:p w:rsidR="00C524C2" w:rsidRDefault="00C524C2" w:rsidP="00EE1923">
      <w:pPr>
        <w:jc w:val="right"/>
        <w:rPr>
          <w:rFonts w:cs="Arial"/>
          <w:color w:val="000000"/>
          <w:sz w:val="28"/>
          <w:szCs w:val="28"/>
        </w:rPr>
      </w:pPr>
    </w:p>
    <w:sectPr w:rsidR="00C524C2" w:rsidSect="009F5CC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52D93"/>
    <w:multiLevelType w:val="hybridMultilevel"/>
    <w:tmpl w:val="56B0F2C8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643C00"/>
    <w:multiLevelType w:val="hybridMultilevel"/>
    <w:tmpl w:val="0FB03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0B350E"/>
    <w:multiLevelType w:val="hybridMultilevel"/>
    <w:tmpl w:val="2A0C9154"/>
    <w:lvl w:ilvl="0" w:tplc="8B607D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EB5248"/>
    <w:multiLevelType w:val="hybridMultilevel"/>
    <w:tmpl w:val="DF66D8C4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0960B6"/>
    <w:multiLevelType w:val="hybridMultilevel"/>
    <w:tmpl w:val="D9A8B2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8541B6"/>
    <w:multiLevelType w:val="hybridMultilevel"/>
    <w:tmpl w:val="DB807EBA"/>
    <w:lvl w:ilvl="0" w:tplc="0F605CB2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2B8AB65E">
      <w:start w:val="1"/>
      <w:numFmt w:val="decimal"/>
      <w:lvlText w:val="%2."/>
      <w:lvlJc w:val="left"/>
      <w:pPr>
        <w:ind w:left="2546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C3740EF"/>
    <w:multiLevelType w:val="hybridMultilevel"/>
    <w:tmpl w:val="8C809DD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ACC18B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4A402A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74A208F"/>
    <w:multiLevelType w:val="hybridMultilevel"/>
    <w:tmpl w:val="7AF6D3BE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20"/>
    <w:rsid w:val="00036E0D"/>
    <w:rsid w:val="000A13C6"/>
    <w:rsid w:val="000B72EC"/>
    <w:rsid w:val="000E0337"/>
    <w:rsid w:val="00113D02"/>
    <w:rsid w:val="00175199"/>
    <w:rsid w:val="001B7941"/>
    <w:rsid w:val="001C3A2D"/>
    <w:rsid w:val="001F30FD"/>
    <w:rsid w:val="00287BAF"/>
    <w:rsid w:val="002966FB"/>
    <w:rsid w:val="0029691A"/>
    <w:rsid w:val="00305F07"/>
    <w:rsid w:val="003203B5"/>
    <w:rsid w:val="00394B0B"/>
    <w:rsid w:val="003B3BA0"/>
    <w:rsid w:val="00403428"/>
    <w:rsid w:val="004170BA"/>
    <w:rsid w:val="004359A3"/>
    <w:rsid w:val="00442990"/>
    <w:rsid w:val="00463CE7"/>
    <w:rsid w:val="004E4C4A"/>
    <w:rsid w:val="00536989"/>
    <w:rsid w:val="00543C0B"/>
    <w:rsid w:val="00566183"/>
    <w:rsid w:val="006563E5"/>
    <w:rsid w:val="006B445D"/>
    <w:rsid w:val="006B6FE2"/>
    <w:rsid w:val="00791775"/>
    <w:rsid w:val="007F371D"/>
    <w:rsid w:val="00833AEF"/>
    <w:rsid w:val="008500A6"/>
    <w:rsid w:val="00945F6B"/>
    <w:rsid w:val="009C09D8"/>
    <w:rsid w:val="009D43C4"/>
    <w:rsid w:val="009E3B32"/>
    <w:rsid w:val="009F1F4F"/>
    <w:rsid w:val="009F5CCF"/>
    <w:rsid w:val="00A043A7"/>
    <w:rsid w:val="00A31662"/>
    <w:rsid w:val="00A82AF3"/>
    <w:rsid w:val="00B13C31"/>
    <w:rsid w:val="00B6197D"/>
    <w:rsid w:val="00B6294C"/>
    <w:rsid w:val="00BB27A2"/>
    <w:rsid w:val="00BC4004"/>
    <w:rsid w:val="00BC6939"/>
    <w:rsid w:val="00C524C2"/>
    <w:rsid w:val="00C61920"/>
    <w:rsid w:val="00E73B5E"/>
    <w:rsid w:val="00EE1923"/>
    <w:rsid w:val="00F134EB"/>
    <w:rsid w:val="00F1463F"/>
    <w:rsid w:val="00F22AF7"/>
    <w:rsid w:val="00F55221"/>
    <w:rsid w:val="00F779A8"/>
    <w:rsid w:val="00FA6F48"/>
    <w:rsid w:val="00FE0546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7">
    <w:name w:val="Title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Normal (Web)"/>
    <w:basedOn w:val="a"/>
    <w:pPr>
      <w:spacing w:before="280" w:after="119"/>
    </w:pPr>
  </w:style>
  <w:style w:type="paragraph" w:customStyle="1" w:styleId="aa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Plain Text"/>
    <w:basedOn w:val="a"/>
    <w:link w:val="ac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F5CCF"/>
    <w:rPr>
      <w:rFonts w:ascii="Courier New" w:hAnsi="Courier New"/>
    </w:rPr>
  </w:style>
  <w:style w:type="paragraph" w:styleId="ad">
    <w:name w:val="Balloon Text"/>
    <w:basedOn w:val="a"/>
    <w:link w:val="ae"/>
    <w:rsid w:val="009C0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C09D8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E1923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7">
    <w:name w:val="Title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Normal (Web)"/>
    <w:basedOn w:val="a"/>
    <w:pPr>
      <w:spacing w:before="280" w:after="119"/>
    </w:pPr>
  </w:style>
  <w:style w:type="paragraph" w:customStyle="1" w:styleId="aa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Plain Text"/>
    <w:basedOn w:val="a"/>
    <w:link w:val="ac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F5CCF"/>
    <w:rPr>
      <w:rFonts w:ascii="Courier New" w:hAnsi="Courier New"/>
    </w:rPr>
  </w:style>
  <w:style w:type="paragraph" w:styleId="ad">
    <w:name w:val="Balloon Text"/>
    <w:basedOn w:val="a"/>
    <w:link w:val="ae"/>
    <w:rsid w:val="009C0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C09D8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E1923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0BB1-A72A-401C-B785-6110AD54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ПРОГРАММНЫЕ ТРЕБОВАНИЯ</vt:lpstr>
    </vt:vector>
  </TitlesOfParts>
  <Company>"Домик в деревне"</Company>
  <LinksUpToDate>false</LinksUpToDate>
  <CharactersWithSpaces>20416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ПРОГРАММНЫЕ ТРЕБОВАНИЯ</dc:title>
  <dc:creator>-</dc:creator>
  <cp:lastModifiedBy>Терешкина Ольга Владимировна</cp:lastModifiedBy>
  <cp:revision>2</cp:revision>
  <cp:lastPrinted>2009-03-27T09:25:00Z</cp:lastPrinted>
  <dcterms:created xsi:type="dcterms:W3CDTF">2020-10-31T08:54:00Z</dcterms:created>
  <dcterms:modified xsi:type="dcterms:W3CDTF">2020-10-31T08:54:00Z</dcterms:modified>
</cp:coreProperties>
</file>