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85" w:rsidRDefault="00BF30DB">
      <w:pPr>
        <w:pStyle w:val="normal"/>
        <w:spacing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образовательное учреждение “Гимназия “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Краснообская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913985" w:rsidRDefault="00913985">
      <w:pPr>
        <w:pStyle w:val="normal"/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BF30DB">
      <w:pPr>
        <w:pStyle w:val="normal"/>
        <w:spacing w:line="36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“Классный русский”</w:t>
      </w:r>
    </w:p>
    <w:p w:rsidR="00913985" w:rsidRDefault="00BF30DB">
      <w:pPr>
        <w:pStyle w:val="normal"/>
        <w:spacing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Сопоставительный анализ русских и таджикских пословиц</w:t>
      </w:r>
    </w:p>
    <w:p w:rsidR="00913985" w:rsidRDefault="00913985">
      <w:pPr>
        <w:pStyle w:val="normal"/>
        <w:spacing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3985" w:rsidRDefault="00BF30DB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Выполнила: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ученица </w:t>
      </w:r>
    </w:p>
    <w:p w:rsidR="00913985" w:rsidRDefault="00BF30DB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 Г класса Азизова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</w:p>
    <w:p w:rsidR="00913985" w:rsidRDefault="00BF30DB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I категории </w:t>
      </w:r>
    </w:p>
    <w:p w:rsidR="00913985" w:rsidRDefault="00BF30DB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Дяглева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Наталья Сергеевна</w:t>
      </w: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913985">
      <w:pPr>
        <w:pStyle w:val="normal"/>
        <w:spacing w:line="36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13985" w:rsidRDefault="00BF30DB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Новосибирск</w:t>
      </w:r>
    </w:p>
    <w:p w:rsidR="00913985" w:rsidRDefault="00BF30DB">
      <w:pPr>
        <w:pStyle w:val="normal"/>
        <w:spacing w:after="0" w:line="360" w:lineRule="auto"/>
        <w:ind w:left="1133" w:right="56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Произведения устного народного творчества - сказки, былины, загадки, пословицы, поговорки, песни и многие другие его виды - составляют сокровищницу нашей культуры Понятие «устное народное творчество» более широкое, чем «народная словесность», поскольку в н</w:t>
      </w:r>
      <w:r>
        <w:rPr>
          <w:rFonts w:ascii="Times New Roman" w:eastAsia="Times New Roman" w:hAnsi="Times New Roman" w:cs="Times New Roman"/>
          <w:sz w:val="28"/>
          <w:szCs w:val="28"/>
        </w:rPr>
        <w:t>ародную словесность обычно не включают песенное творчество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Главной особенностью устного народного творчества является то, что оно появилось как бесписьменная форма народной культуры и в древнейшие времена, до появления книгопечатания, его произведения 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редавались «из уст в уста», от поколения к поколению. Другая особенность устного народного творчества - вариативность.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Как бы не был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точен сказитель, повторяя даже один и тот же текст, он добавлял что-то свое. Еще одна особенность этого вида народного твор</w:t>
      </w:r>
      <w:r>
        <w:rPr>
          <w:rFonts w:ascii="Times New Roman" w:eastAsia="Times New Roman" w:hAnsi="Times New Roman" w:cs="Times New Roman"/>
          <w:sz w:val="28"/>
          <w:szCs w:val="28"/>
        </w:rPr>
        <w:t>чества - его коллективность. Каждый исполнитель наделяется правами творца.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данной работы заключается в сопоставительном анализе таджикских и русских пословиц.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Фольклор всегда был важной частью народного быта. Он сопровождал первую пахоту и окончание ж</w:t>
      </w:r>
      <w:r>
        <w:rPr>
          <w:rFonts w:ascii="Times New Roman" w:eastAsia="Times New Roman" w:hAnsi="Times New Roman" w:cs="Times New Roman"/>
          <w:sz w:val="28"/>
          <w:szCs w:val="28"/>
        </w:rPr>
        <w:t>атвы, молодежные гуляния и рождественские обряды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 мере того, как у человечества накапливался все более значительный жизненный опыт, который необходимо было передать следующим поколениям, увеличивалась роль вербальной информации. Выделение словесного тв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орчества в самостоятельный вид искусства – важнейший шаг в предыстории фольклора. Устное народное творчество было словесным искусством, органически присущим народному быту. Различное назначение произведений породило жанры, с их разнообразными темами, образ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ами, стилем. В древнейший период у большинства народов бытовали родовые предания, трудовые 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обрядовые песни, мифологические рассказы, заговоры. Решающим событием, проложившим рубеж между мифологией и собственно фольклором, стало появление сказки, сюжеты к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оторой осознавались как вымысел.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 протяжении тысячелетий у всех народов фольклор был единственной формой поэтического творчества. Но и с появлением письменности в течение многих веков, вплоть до периода позднего феодализма, устное поэтическое творчество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было широко распространено не только среди трудового народа, но и среди высших слоев общества: дворянства, духовенства. Возникнув в определенной социальной среде, произведение могло стать всенародным достоянием.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своей работе мы рассмотрим малые жанры уст</w:t>
      </w:r>
      <w:r>
        <w:rPr>
          <w:rFonts w:ascii="Times New Roman" w:eastAsia="Times New Roman" w:hAnsi="Times New Roman" w:cs="Times New Roman"/>
          <w:sz w:val="28"/>
          <w:szCs w:val="28"/>
        </w:rPr>
        <w:t>ного народного творчества — это пословицы, поговорки, скороговорки, загадки. Их рождение связано с практической деятельностью людей, главным образом - с познанием окружающего мира.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 словаре русского языка С.И. Ожегова под пословицей понимается «краткое 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родное изречение с назидательным смыслом»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а под поговоркой – образное выражение, « не составляющее, в отличие от пословицы, законченного высказывания и не являющееся афоризмом»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913985" w:rsidRDefault="00BF30DB" w:rsidP="00BF30DB">
      <w:pPr>
        <w:pStyle w:val="normal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В.И.Даль так характеризует пословицы: «Пословицы – это жанр фольклора, афористически сжатое, образное, грамматически и логически законченное изречение с поучительным смыслом в ритмически организованной форме». В пословице содержится какой-либо вывод, обобщ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ение.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Говоря о пословицах, нельзя обойти стороной вопрос об источниках их происхождения, а ведь они у пословиц и поговорок самые разнообразные. Чтобы стать пословицей, высказывание должно быть воспринято и   усвоено простыми людьми.  При этом первоисточни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высказывания часто забывается. Превратившись в пословицу, оно становится частью общественного сознания;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произносящему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пословицу неважно, кто ее придумал.   Пословицы и поговорки имеют народное происхождение, их первоисточник находится в коллективном 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   народа.   Во   множестве высказываний, суммирующих повседневный опыт, значение слов, по-видимому, перерастало в форму   пословицы   постепенно, без   какого-либо   явного объявления.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другой стороны, так же очевидно, что многие пословицы были созданы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вполне определенными выдающимися людьми. Если это случалось с людьми в устном варианте, то, конечно, не оставалось никаких свидетельских записей, но если это происходило с умным человеком, имевшим привычку записывать свои мысли, то в некоторых случаях 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доискаться до первоисточника пословицы.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Пословицы и поговорки представляют собой сгустки народной мудрости, они выражают истину, проверенную многовековой историей народа, опытом многих поколений. «А что за роскошь, что за смысл, какой толк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аждой поговорке нашей! Что за золото!» - так говорил о русских пословицах А.С. Пушкин. «Пословица недаром молвится», - гласит народная мудрость. В них выражены радость и горе,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гнев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печаль, любовь и ненависть, ирония и юмор. Они обобщают различные 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нас действительности, помогают понять историю нашего народа. Поэтому в текстах пословицы и поговорки приобретают особое значение. Они не только усиливают выразительность речи, придают остроту, углубляют содержание, но и помогают найти путь к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рдцу слушателя, читателя, завоевать их уважение и расположение. Пословица представляет собой краткое, ритмически организованное, устойчивое в речи образное изречение. Пословица составляет достояние целого народа или значительной части его и заключает в себ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общее суждение или наставление на какой-нибудь случай жизни. Пословица - самый любопытный жанр фольклора,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изучаемый многими учеными, но во многом оставшийся непонятным и загадочным.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566" w:firstLine="708"/>
        <w:jc w:val="both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Исторические связи России и Таджикистана уходят в далёкое прошлое: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и непростые политические отношения Российской империи и Бухарского эмирата (1867-1917 гг.), в состав которого входила территория современного Таджикистана, и целая историческая эпоха, которую Таджикистан и Россия прошли вместе в составе единого государ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– СССР (в 1929 г. была образована Таджикская ССР), но это и современные дружественные отношения независимой Республики Таджикистан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в составе Содружества Независимых государств, образованного в 1991 г.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время – время широких возможностей для развития политических, экономических и культурных связей между странами и народами. Основа современного диалога – всё, что было сделано поколениями отцов, дедов и прадедов, те ценности, которые понятны и близки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народам мира. Ведь недаром и в таджикских, и в русских пословицах и поговорках виден общий взгляд на жизненно важные вещи, на достоинства и пороки человека, на отношения между людьми и на самого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Взяв известные нашему народу пословицы, можно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метить множеств лексико-семантических сходств и значений. Для удобства сравнения объединим пословицы в таблицу:</w:t>
      </w: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672"/>
        <w:gridCol w:w="4673"/>
      </w:tblGrid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Русские пословицы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Таджикские пословицы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всё 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золото, что блестит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всё круглое – орех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 делай зла, не 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зло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нарвёшься, не рой другому яму – сам споткнёшься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рой другому яму – сам в неё попадёшь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 него, как с арбуза, вода стекает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с гуся вода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Змея, меняя шкуру, не меняет натуру.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Горбатого могила исправит.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Молчание – поступок.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Слово – серебро, молчание – золото.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На Аллаха уповай, а за куст держись.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На Бога надейся, а сам не плошай.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Кота и в чалме узнают.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  <w:t>Шила в мешке не утаишь.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Где нет певчей птицы, там и лягушка за соловья сойдет.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На безрыбье и рак рыба.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Удрал от снега – попал под дождь.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Из огня да в полымя.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Утром один час лучше, чем два вечером.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  <w:t>Утро вечера мудренее.</w:t>
            </w:r>
          </w:p>
        </w:tc>
      </w:tr>
      <w:tr w:rsidR="00913985">
        <w:trPr>
          <w:cantSplit/>
          <w:tblHeader/>
        </w:trPr>
        <w:tc>
          <w:tcPr>
            <w:tcW w:w="4672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без родины – соловей без цветника</w:t>
            </w:r>
          </w:p>
        </w:tc>
        <w:tc>
          <w:tcPr>
            <w:tcW w:w="4673" w:type="dxa"/>
          </w:tcPr>
          <w:p w:rsidR="00913985" w:rsidRDefault="00BF30DB" w:rsidP="00BF30D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566"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8F9F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без родины, что соловей без песни</w:t>
            </w:r>
          </w:p>
        </w:tc>
      </w:tr>
    </w:tbl>
    <w:p w:rsidR="00913985" w:rsidRDefault="00913985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На основании этих пословиц можно сделать вывод, что часто основное отличие пословиц заключается только в упоминании характерных для народного быта реалий: айран,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осёл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орех, чалма – для таджиков; гусь, свинья – для русских. Также упоминаются религ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иозные названия и определения.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Глубокая мудрость проявляется и в таджикских, и в русских пословицах, прославляющих труд как основу и источник жизни и вместе с тем резко бичующих лень, безделье,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тунеядство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В таджикском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мехнат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халол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хосилаша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кун (Если хорошо потрудишься, урожай мешком соберешь). 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Русские аналогии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кто трудиться рад, тот будет хлебом богат. У кого работа, у того и хлеб.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   В таджикском языке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зиндаи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мурда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бехтар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(Лучше покойник, чем живой бездельник). 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Русская аналогия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Без дела жить – небо коптить.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сопоставлении пословиц русского и таджикского языков выявляются следующие типы соотношений между ними: прямые эквиваленты,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т.е. пословицы, совпадающие не только по значению и содержанию, но и построению и образному оформлению, причем в них иногда совпадает и словарный состав – первый тип соотношений. Например: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Сукут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саломати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ризо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– Молчание – золото;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Чупон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бисер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шавад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сфанд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харом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мемурад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(Когда становится много пастухов, бараны дохнут). – У семи нянек – дитя без глазу;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Ак-аки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сагро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бод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мебарад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(Лай собаки ветер уносит). – Собака лает – ветер носит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первому же типу прямых эквивалентов можно отнести адекватные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значению и несколько отличающиеся, но все же близкие по образности, пословицы: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гунчишк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тарси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арзан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(Боишься воробьев – не сей проса). – Волков бояться – в лес не ходить;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Каламфури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нахд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бех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халвои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(Лучше иметь в наличии красный перец,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надеяться на обещанную халву). – Лучше синица в руках, чем журавль в небе.</w:t>
      </w:r>
    </w:p>
    <w:p w:rsidR="00913985" w:rsidRDefault="00BF30DB" w:rsidP="00BF30DB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56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Разнообразна палитра диалога культур. Культурное взаимодействие между Россией и Таджикистаном развивается и сегодня предлагает много интересного, в том числе и для тех, кто в Тад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жикистане изучает русский язык, чтобы лучше понимать друг друга.</w:t>
      </w:r>
    </w:p>
    <w:p w:rsidR="00913985" w:rsidRDefault="00BF30DB" w:rsidP="00BF30DB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Библиографический список</w:t>
      </w:r>
    </w:p>
    <w:p w:rsidR="00913985" w:rsidRDefault="00BF30DB" w:rsidP="00BF30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Народная художественная культура: Учебник / Под ред. Баклановой Т.И.,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М.: МГУКИ, 2000. </w:t>
      </w:r>
      <w:r>
        <w:rPr>
          <w:rFonts w:ascii="Times New Roman" w:eastAsia="Times New Roman" w:hAnsi="Times New Roman" w:cs="Times New Roman"/>
          <w:sz w:val="28"/>
          <w:szCs w:val="28"/>
        </w:rPr>
        <w:t>\</w:t>
      </w:r>
    </w:p>
    <w:p w:rsidR="00913985" w:rsidRDefault="00BF30DB" w:rsidP="00BF30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Литература. 6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Организаций. В 2-х ч. Ч. 1/ [В.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Я. Коровина, В. П. Журавлев, В. И. Коровин]; под ред. В. Я. Коровиной. 12-е изд. М.: Просвещение,2021. </w:t>
      </w:r>
    </w:p>
    <w:p w:rsidR="00913985" w:rsidRDefault="00BF30DB" w:rsidP="00BF30DB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Ожегов С.И., Шведова Н.Ю. Толковый словарь русского языка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80000 слов и фразеологических выражений/ Российская академия наук. Институт русского языка им. В.В. Виноградов. – 4-е изд.,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дополненное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– М.: Азбуковник, 1999. </w:t>
      </w:r>
    </w:p>
    <w:p w:rsidR="00913985" w:rsidRDefault="00BF30DB" w:rsidP="00BF30DB">
      <w:pPr>
        <w:pStyle w:val="normal"/>
        <w:numPr>
          <w:ilvl w:val="0"/>
          <w:numId w:val="1"/>
        </w:numPr>
        <w:spacing w:after="0" w:line="360" w:lineRule="auto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Лингвострановедческий словарь «Россия» [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</w:rPr>
          <w:t>Лингвострановедческий словарь «Россия». (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pushkininstitute.ru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)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913985" w:rsidRDefault="00BF30DB" w:rsidP="00BF30DB">
      <w:pPr>
        <w:pStyle w:val="normal"/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аспект в методике преподавания русского языка как иностранного при изучении русской фразеологии. / Л.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Самокрутова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Л. О. Сорока//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опросы современной науки и практики. 2015, № 4, </w:t>
      </w:r>
    </w:p>
    <w:sectPr w:rsidR="00913985" w:rsidSect="0091398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85" w:rsidRDefault="00913985" w:rsidP="00913985">
      <w:pPr>
        <w:spacing w:after="0" w:line="240" w:lineRule="auto"/>
      </w:pPr>
      <w:r>
        <w:separator/>
      </w:r>
    </w:p>
  </w:endnote>
  <w:endnote w:type="continuationSeparator" w:id="1">
    <w:p w:rsidR="00913985" w:rsidRDefault="00913985" w:rsidP="0091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85" w:rsidRDefault="00913985" w:rsidP="00913985">
      <w:pPr>
        <w:spacing w:after="0" w:line="240" w:lineRule="auto"/>
      </w:pPr>
      <w:r>
        <w:separator/>
      </w:r>
    </w:p>
  </w:footnote>
  <w:footnote w:type="continuationSeparator" w:id="1">
    <w:p w:rsidR="00913985" w:rsidRDefault="00913985" w:rsidP="00913985">
      <w:pPr>
        <w:spacing w:after="0" w:line="240" w:lineRule="auto"/>
      </w:pPr>
      <w:r>
        <w:continuationSeparator/>
      </w:r>
    </w:p>
  </w:footnote>
  <w:footnote w:id="2">
    <w:p w:rsidR="00913985" w:rsidRDefault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Народная художественная культура: Учебник / Под ред. Баклановой Т.И.,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Стрельцовой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ЕЮ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 -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МГУКИ, 2000. С. 161</w:t>
      </w:r>
    </w:p>
  </w:footnote>
  <w:footnote w:id="3">
    <w:p w:rsidR="00913985" w:rsidRDefault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Литература. 6 класс. Учеб.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Организаций. В 2-х ч. Ч. 1/ [В.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Полоухина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В. Я. Коровина, В. П. Журавлев, В. И. Коровин]; под ред. В. Я. Коровиной. 12-е изд. М.: Просвещение,2021. С. 6</w:t>
      </w:r>
    </w:p>
  </w:footnote>
  <w:footnote w:id="4">
    <w:p w:rsidR="00913985" w:rsidRDefault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Ожегов С.И., Шведова Н.Ю. Толковый словарь русског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 xml:space="preserve">о языка: 80000 слов и фразеологических выражений/ Российская академия наук. Институт русского языка им. В.В. Виноградов. – 4-е изд., </w:t>
      </w:r>
      <w:proofErr w:type="gramStart"/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дополненное</w:t>
      </w:r>
      <w:proofErr w:type="gramEnd"/>
      <w:r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  <w:t>. – М.: Азбуковник, 1999. – 944с.</w:t>
      </w:r>
    </w:p>
  </w:footnote>
  <w:footnote w:id="5">
    <w:p w:rsidR="00913985" w:rsidRDefault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Лингвострановедческий словарь «Россия»</w:t>
      </w:r>
      <w:r>
        <w:rPr>
          <w:color w:val="000000"/>
          <w:sz w:val="20"/>
          <w:szCs w:val="20"/>
        </w:rPr>
        <w:t xml:space="preserve"> [</w:t>
      </w:r>
      <w:hyperlink r:id="rId1"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Лингвострановедческий словарь «Россия». (</w:t>
        </w:r>
        <w:proofErr w:type="spellStart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pushkininstitute.ru</w:t>
        </w:r>
        <w:proofErr w:type="spellEnd"/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</w:footnote>
  <w:footnote w:id="6">
    <w:p w:rsidR="00913985" w:rsidRDefault="00BF30D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Лингвокультурологический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аспект в методике преподавания русского языка как иностранного при изучении русской фразеологии. / </w:t>
      </w:r>
      <w:r>
        <w:rPr>
          <w:color w:val="000000"/>
          <w:sz w:val="20"/>
          <w:szCs w:val="20"/>
        </w:rPr>
        <w:t xml:space="preserve">Л. В. </w:t>
      </w:r>
      <w:proofErr w:type="spellStart"/>
      <w:r>
        <w:rPr>
          <w:color w:val="000000"/>
          <w:sz w:val="20"/>
          <w:szCs w:val="20"/>
        </w:rPr>
        <w:t>Самокрутова</w:t>
      </w:r>
      <w:proofErr w:type="spellEnd"/>
      <w:r>
        <w:rPr>
          <w:color w:val="000000"/>
          <w:sz w:val="20"/>
          <w:szCs w:val="20"/>
        </w:rPr>
        <w:t>, Л. О. Сорока// Вопросы современной науки и практики. 2015, № 4, С. 53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233D5"/>
    <w:multiLevelType w:val="multilevel"/>
    <w:tmpl w:val="6AD6F4F8"/>
    <w:lvl w:ilvl="0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3985"/>
    <w:rsid w:val="00913985"/>
    <w:rsid w:val="00B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139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139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139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139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91398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139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13985"/>
  </w:style>
  <w:style w:type="table" w:customStyle="1" w:styleId="TableNormal">
    <w:name w:val="Table Normal"/>
    <w:rsid w:val="009139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1398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139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1398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s.pushkininstitute.ru/lsslovar/index.php?title=%D0%9C%D0%B5%D0%B4%D0%B8%D0%B0%D1%82%D0%B5%D0%BA%D0%B0:%D0%A11-%D0%A12._%D0%94%D0%B8%D0%B0%D0%BB%D0%BE%D0%B3_%D0%BA%D1%83%D0%BB%D1%8C%D1%82%D1%83%D1%80_%D0%A0%D0%BE%D1%81%D1%81%D0%B8%D0%B8_%D0%B8_%D1%82%D0%B0%D0%B4%D0%B6%D0%B8%D0%BA%D0%B8%D1%81%D1%82%D0%B0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s.pushkininstitute.ru/lsslovar/index.php?title=%D0%9C%D0%B5%D0%B4%D0%B8%D0%B0%D1%82%D0%B5%D0%BA%D0%B0:%D0%A11-%D0%A12._%D0%94%D0%B8%D0%B0%D0%BB%D0%BE%D0%B3_%D0%BA%D1%83%D0%BB%D1%8C%D1%82%D1%83%D1%80_%D0%A0%D0%BE%D1%81%D1%81%D0%B8%D0%B8_%D0%B8_%D1%82%D0%B0%D0%B4%D0%B6%D0%B8%D0%BA%D0%B8%D1%81%D1%82%D0%B0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1607</Words>
  <Characters>9161</Characters>
  <Application>Microsoft Office Word</Application>
  <DocSecurity>0</DocSecurity>
  <Lines>76</Lines>
  <Paragraphs>21</Paragraphs>
  <ScaleCrop>false</ScaleCrop>
  <Company/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User_105</dc:creator>
  <cp:lastModifiedBy>User_105</cp:lastModifiedBy>
  <cp:revision>2</cp:revision>
  <dcterms:created xsi:type="dcterms:W3CDTF">2021-11-30T15:10:00Z</dcterms:created>
  <dcterms:modified xsi:type="dcterms:W3CDTF">2021-11-30T15:10:00Z</dcterms:modified>
</cp:coreProperties>
</file>