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985" w:rsidRDefault="00BF30DB">
      <w:pPr>
        <w:pStyle w:val="normal"/>
        <w:spacing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образовательное учреждение “Гимназия “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Краснообская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:rsidR="00913985" w:rsidRDefault="00913985">
      <w:pPr>
        <w:pStyle w:val="normal"/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913985">
      <w:pPr>
        <w:pStyle w:val="normal"/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913985">
      <w:pPr>
        <w:pStyle w:val="normal"/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913985">
      <w:pPr>
        <w:pStyle w:val="normal"/>
        <w:spacing w:line="360" w:lineRule="auto"/>
        <w:ind w:left="70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BF30DB">
      <w:pPr>
        <w:pStyle w:val="normal"/>
        <w:spacing w:line="360" w:lineRule="auto"/>
        <w:ind w:left="70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Номинация “Классный русский”</w:t>
      </w:r>
    </w:p>
    <w:p w:rsidR="00913985" w:rsidRDefault="00BF30DB">
      <w:pPr>
        <w:pStyle w:val="normal"/>
        <w:spacing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Сопоставительный анализ русских и таджикских пословиц</w:t>
      </w:r>
    </w:p>
    <w:p w:rsidR="00913985" w:rsidRDefault="00913985">
      <w:pPr>
        <w:pStyle w:val="normal"/>
        <w:spacing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985" w:rsidRDefault="00913985">
      <w:pPr>
        <w:pStyle w:val="normal"/>
        <w:spacing w:line="360" w:lineRule="auto"/>
        <w:ind w:left="709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13985" w:rsidRDefault="00BF30DB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Выполнила: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ученица </w:t>
      </w:r>
    </w:p>
    <w:p w:rsidR="00913985" w:rsidRDefault="00BF30DB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 Г класса Азизова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Мадина</w:t>
      </w:r>
      <w:proofErr w:type="spellEnd"/>
    </w:p>
    <w:p w:rsidR="00913985" w:rsidRDefault="00BF30DB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Руководитель: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 I категории </w:t>
      </w:r>
    </w:p>
    <w:p w:rsidR="00913985" w:rsidRDefault="00BF30DB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Дяглева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Наталья Сергеевна</w:t>
      </w:r>
    </w:p>
    <w:p w:rsidR="00913985" w:rsidRDefault="00913985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913985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913985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913985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913985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913985">
      <w:pPr>
        <w:pStyle w:val="normal"/>
        <w:spacing w:line="360" w:lineRule="auto"/>
        <w:ind w:left="709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13985" w:rsidRDefault="00BF30DB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</w:t>
      </w:r>
    </w:p>
    <w:p w:rsidR="00913985" w:rsidRDefault="00BF30DB">
      <w:pPr>
        <w:pStyle w:val="normal"/>
        <w:spacing w:after="0" w:line="360" w:lineRule="auto"/>
        <w:ind w:left="1133" w:right="566"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2021</w:t>
      </w:r>
    </w:p>
    <w:p w:rsidR="00913985" w:rsidRDefault="00BF30DB" w:rsidP="00BF30DB">
      <w:pPr>
        <w:pStyle w:val="normal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Произведения устного народного творчества - сказки, былины, загадки, пословицы, поговорки, песни и многие другие его виды - составляют сокровищницу нашей культуры Понятие «устное народное творчество» более широкое, чем «народная словесность», поскольку в н</w:t>
      </w:r>
      <w:r>
        <w:rPr>
          <w:rFonts w:ascii="Times New Roman" w:eastAsia="Times New Roman" w:hAnsi="Times New Roman" w:cs="Times New Roman"/>
          <w:sz w:val="28"/>
          <w:szCs w:val="28"/>
        </w:rPr>
        <w:t>ародную словесность обычно не включают песенное творчество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985" w:rsidRDefault="00BF30DB" w:rsidP="00BF30DB">
      <w:pPr>
        <w:pStyle w:val="normal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Главной особенностью устного народного творчества является то, что оно появилось как бесписьменная форма народной культуры и в древнейшие времена, до появления книгопечатания, его произведения 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редавались «из уст в уста», от поколения к поколению. Другая особенность устного народного творчества - вариативность.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Как бы не был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точен сказитель, повторяя даже один и тот же текст, он добавлял что-то свое. Еще одна особенность этого вида народного твор</w:t>
      </w:r>
      <w:r>
        <w:rPr>
          <w:rFonts w:ascii="Times New Roman" w:eastAsia="Times New Roman" w:hAnsi="Times New Roman" w:cs="Times New Roman"/>
          <w:sz w:val="28"/>
          <w:szCs w:val="28"/>
        </w:rPr>
        <w:t>чества - его коллективность. Каждый исполнитель наделяется правами творца.</w:t>
      </w:r>
    </w:p>
    <w:p w:rsidR="00913985" w:rsidRDefault="00BF30DB" w:rsidP="00BF30DB">
      <w:pPr>
        <w:pStyle w:val="normal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 данной работы заключается в сопоставительном анализе таджикских и русских пословиц.</w:t>
      </w:r>
    </w:p>
    <w:p w:rsidR="00913985" w:rsidRDefault="00BF30DB" w:rsidP="00BF30DB">
      <w:pPr>
        <w:pStyle w:val="normal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Фольклор всегда был важной частью народного быта. Он сопровождал первую пахоту и окончание ж</w:t>
      </w:r>
      <w:r>
        <w:rPr>
          <w:rFonts w:ascii="Times New Roman" w:eastAsia="Times New Roman" w:hAnsi="Times New Roman" w:cs="Times New Roman"/>
          <w:sz w:val="28"/>
          <w:szCs w:val="28"/>
        </w:rPr>
        <w:t>атвы, молодежные гуляния и рождественские обряды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13985" w:rsidRDefault="00BF30DB" w:rsidP="00BF30DB">
      <w:pPr>
        <w:pStyle w:val="normal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 мере того, как у человечества накапливался все более значительный жизненный опыт, который необходимо было передать следующим поколениям, увеличивалась роль вербальной информации. Выделение словесного тв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орчества в самостоятельный вид искусства – важнейший шаг в предыстории фольклора. Устное народное творчество было словесным искусством, органически присущим народному быту. Различное назначение произведений породило жанры, с их разнообразными темами, образ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ами, стилем. В древнейший период у большинства народов бытовали родовые предания, трудовые и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lastRenderedPageBreak/>
        <w:t>обрядовые песни, мифологические рассказы, заговоры. Решающим событием, проложившим рубеж между мифологией и собственно фольклором, стало появление сказки, сюжеты к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оторой осознавались как вымысел.</w:t>
      </w:r>
    </w:p>
    <w:p w:rsidR="00913985" w:rsidRDefault="00BF30DB" w:rsidP="00BF30DB">
      <w:pPr>
        <w:pStyle w:val="normal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 протяжении тысячелетий у всех народов фольклор был единственной формой поэтического творчества. Но и с появлением письменности в течение многих веков, вплоть до периода позднего феодализма, устное поэтическое творчество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было широко распространено не только среди трудового народа, но и среди высших слоев общества: дворянства, духовенства. Возникнув в определенной социальной среде, произведение могло стать всенародным достоянием.</w:t>
      </w:r>
    </w:p>
    <w:p w:rsidR="00913985" w:rsidRDefault="00BF30DB" w:rsidP="00BF30DB">
      <w:pPr>
        <w:pStyle w:val="normal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своей работе мы рассмотрим малые жанры уст</w:t>
      </w:r>
      <w:r>
        <w:rPr>
          <w:rFonts w:ascii="Times New Roman" w:eastAsia="Times New Roman" w:hAnsi="Times New Roman" w:cs="Times New Roman"/>
          <w:sz w:val="28"/>
          <w:szCs w:val="28"/>
        </w:rPr>
        <w:t>ного народного творчества — это пословицы, поговорки, скороговорки, загадки. Их рождение связано с практической деятельностью людей, главным образом - с познанием окружающего мира.</w:t>
      </w:r>
    </w:p>
    <w:p w:rsidR="00913985" w:rsidRDefault="00BF30DB" w:rsidP="00BF30DB">
      <w:pPr>
        <w:pStyle w:val="normal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словаре русского языка С.И. Ожегова под пословицей понимается «краткое 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родное изречение с назидательным смыслом»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а под поговоркой – образное выражение, « не составляющее, в отличие от пословицы, законченного высказывания и не являющееся афоризмом»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:rsidR="00913985" w:rsidRDefault="00BF30DB" w:rsidP="00BF30DB">
      <w:pPr>
        <w:pStyle w:val="normal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В.И.Даль так характеризует пословицы: «Пословицы – это жанр фольклора, афористически сжатое, образное, грамматически и логически законченное изречение с поучительным смыслом в ритмически организованной форме». В пословице содержится какой-либо вывод, обобщ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ение.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Говоря о пословицах, нельзя обойти стороной вопрос об источниках их происхождения, а ведь они у пословиц и поговорок самые разнообразные. Чтобы стать пословицей, высказывание должно быть воспринято и   усвоено простыми людьми.  При этом первоисточни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высказывания часто забывается. Превратившись в пословицу, оно становится частью общественного сознания;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произносящему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пословицу неважно, кто ее придумал.   Пословицы и поговорки имеют народное происхождение, их первоисточник находится в коллективном разу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   народа.   Во   множестве высказываний, суммирующих повседневный опыт, значение слов, по-видимому, перерастало в форму   пословицы   постепенно, без   какого-либо   явного объявления.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 w:firstLine="708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другой стороны, так же очевидно, что многие пословицы были созданы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вполне определенными выдающимися людьми. Если это случалось с людьми в устном варианте, то, конечно, не оставалось никаких свидетельских записей, но если это происходило с умным человеком, имевшим привычку записывать свои мысли, то в некоторых случаях 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 доискаться до первоисточника пословицы.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    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  Пословицы и поговорки представляют собой сгустки народной мудрости, они выражают истину, проверенную многовековой историей народа, опытом многих поколений. «А что за роскошь, что за смысл, какой толк в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аждой поговорке нашей! Что за золото!» - так говорил о русских пословицах А.С. Пушкин. «Пословица недаром молвится», - гласит народная мудрость. В них выражены радость и горе,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гнев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печаль, любовь и ненависть, ирония и юмор. Они обобщают различные явления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окружающей нас действительности, помогают понять историю нашего народа. Поэтому в текстах пословицы и поговорки приобретают особое значение. Они не только усиливают выразительность речи, придают остроту, углубляют содержание, но и помогают найти путь к 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рдцу слушателя, читателя, завоевать их уважение и расположение. Пословица представляет собой краткое, ритмически организованное, устойчивое в речи образное изречение. Пословица составляет достояние целого народа или значительной части его и заключает в себ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общее суждение или наставление на какой-нибудь случай жизни. Пословица - самый любопытный жанр фольклора,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изучаемый многими учеными, но во многом оставшийся непонятным и загадочным.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right="566" w:firstLine="708"/>
        <w:jc w:val="both"/>
        <w:rPr>
          <w:rFonts w:ascii="Arial" w:eastAsia="Arial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Исторические связи России и Таджикистана уходят в далёкое прошлое: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и непростые политические отношения Российской империи и Бухарского эмирата (1867-1917 гг.), в состав которого входила территория современного Таджикистана, и целая историческая эпоха, которую Таджикистан и Россия прошли вместе в составе единого государ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 – СССР (в 1929 г. была образована Таджикская ССР), но это и современные дружественные отношения независимой Республики Таджикистан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в составе Содружества Независимых государств, образованного в 1991 г.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Наше время – время широких возможностей для развития политических, экономических и культурных связей между странами и народами. Основа современного диалога – всё, что было сделано поколениями отцов, дедов и прадедов, те ценности, которые понятны и близки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всем народам мира. Ведь недаром и в таджикских, и в русских пословицах и поговорках виден общий взгляд на жизненно важные вещи, на достоинства и пороки человека, на отношения между людьми и на самого себя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5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Взяв известные нашему народу пословицы, можно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метить множеств лексико-семантических сходств и значений. Для удобства сравнения объединим пословицы в таблицу:</w:t>
      </w:r>
    </w:p>
    <w:tbl>
      <w:tblPr>
        <w:tblStyle w:val="a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672"/>
        <w:gridCol w:w="4673"/>
      </w:tblGrid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Русские пословицы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Таджикские пословицы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всё то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золото, что блестит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всё круглое – орех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делай зла, не то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зло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нарвёшься, не рой другому яму – сам споткнёшься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рой другому яму – сам в неё попадёшь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него, как с арбуза, вода стекает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 гуся вода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Змея, меняя шкуру, не меняет натуру.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Горбатого могила исправит.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Молчание – поступок.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Слово – серебро, молчание – золото.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На Аллаха уповай, а за куст держись.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На Бога надейся, а сам не плошай.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Кота и в чалме узнают.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Шила в мешке не утаишь.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  <w:t>Где нет певчей птицы, там и лягушка за соловья сойдет.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  <w:t>На безрыбье и рак рыба.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  <w:t>Удрал от снега – попал под дождь.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  <w:t>Из огня да в полымя.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  <w:t>Утром один час лучше, чем два вечером.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  <w:t>Утро вечера мудренее.</w:t>
            </w:r>
          </w:p>
        </w:tc>
      </w:tr>
      <w:tr w:rsidR="00913985">
        <w:trPr>
          <w:cantSplit/>
          <w:tblHeader/>
        </w:trPr>
        <w:tc>
          <w:tcPr>
            <w:tcW w:w="4672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без родины – соловей без цветника</w:t>
            </w:r>
          </w:p>
        </w:tc>
        <w:tc>
          <w:tcPr>
            <w:tcW w:w="4673" w:type="dxa"/>
          </w:tcPr>
          <w:p w:rsidR="00913985" w:rsidRDefault="00BF30DB" w:rsidP="00BF30DB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566" w:firstLine="708"/>
              <w:jc w:val="both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 без родины, что соловей без песни</w:t>
            </w:r>
          </w:p>
        </w:tc>
      </w:tr>
    </w:tbl>
    <w:p w:rsidR="00913985" w:rsidRDefault="00913985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На основании этих пословиц можно сделать вывод, что часто основное отличие пословиц заключается только в упоминании характерных для народного быта реалий: айран,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осёл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орех, чалма – для таджиков; гусь, свинья – для русских. Также упоминаются религ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иозные названия и определения.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Глубокая мудрость проявляется и в таджикских, и в русских пословицах, прославляющих труд как основу и источник жизни и вместе с тем резко бичующих лень, безделье,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тунеядство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 В таджикском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мехнат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халол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хосилаша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чувол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кун (Если хорошо потрудишься, урожай мешком соберешь). 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      Русские аналогии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кто трудиться рад, тот будет хлебом богат. У кого работа, у того и хлеб.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      В таджикском языке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Аз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зиндаи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бекор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бехтар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(Лучше покойник, чем живой бездельник). 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Русская аналогия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Без дела жить – небо коптить.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сопоставлении пословиц русского и таджикского языков выявляются следующие типы соотношений между ними: прямые эквиваленты,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т.е. пословицы, совпадающие не только по значению и содержанию, но и построению и образному оформлению, причем в них иногда совпадает и словарный состав – первый тип соотношений. Например: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Сукут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саломати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ризо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. – Молчание – золото;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Чупон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бисер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шавад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сфанд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харом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мемурад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(Когда становится много пастухов, бараны дохнут). – У семи нянек – дитя без глазу;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Ак-аки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сагро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бод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мебарад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(Лай собаки ветер уносит). – Собака лает – ветер носит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первому же типу прямых эквивалентов можно отнести адекватные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значению и несколько отличающиеся, но все же близкие по образности, пословицы: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Аз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гунчишк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тарси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арзан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макор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(Боишься воробьев – не сей проса). – Волков бояться – в лес не ходить;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Каламфури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нахд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бех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аз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халвои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насия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(Лучше иметь в наличии красный перец,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надеяться на обещанную халву). – Лучше синица в руках, чем журавль в небе.</w:t>
      </w:r>
    </w:p>
    <w:p w:rsidR="00913985" w:rsidRDefault="00BF30DB" w:rsidP="00BF30DB">
      <w:pPr>
        <w:pStyle w:val="normal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5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Разнообразна палитра диалога культур. Культурное взаимодействие между Россией и Таджикистаном развивается и сегодня предлагает много интересного, в том числе и для тех, кто в Тад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жикистане изучает русский язык, чтобы лучше понимать друг друга.</w:t>
      </w:r>
    </w:p>
    <w:p w:rsidR="00913985" w:rsidRDefault="00BF30DB" w:rsidP="00BF30DB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Библиографический список</w:t>
      </w:r>
    </w:p>
    <w:p w:rsidR="00913985" w:rsidRDefault="00BF30DB" w:rsidP="00BF30D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Народная художественная культура: Учебник / Под ред. Баклановой Т.И.,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Стрельцовой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.. 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М.: МГУКИ, 2000. </w:t>
      </w:r>
      <w:r>
        <w:rPr>
          <w:rFonts w:ascii="Times New Roman" w:eastAsia="Times New Roman" w:hAnsi="Times New Roman" w:cs="Times New Roman"/>
          <w:sz w:val="28"/>
          <w:szCs w:val="28"/>
        </w:rPr>
        <w:t>\</w:t>
      </w:r>
    </w:p>
    <w:p w:rsidR="00913985" w:rsidRDefault="00BF30DB" w:rsidP="00BF30D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Литература. 6 класс. Учеб.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Организаций. В 2-х ч. Ч. 1/ [В.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В. Я. Коровина, В. П. Журавлев, В. И. Коровин]; под ред. В. Я. Коровиной. 12-е изд. М.: Просвещение,2021. </w:t>
      </w:r>
    </w:p>
    <w:p w:rsidR="00913985" w:rsidRDefault="00BF30DB" w:rsidP="00BF30DB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Ожегов С.И., Шведова Н.Ю. Толковый словарь русского языка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80000 слов и фразеологических выражений/ Российская академия наук. Институт русского языка им. В.В. Виноградов. – 4-е изд.,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дополненное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– М.: Азбуковник, 1999. </w:t>
      </w:r>
    </w:p>
    <w:p w:rsidR="00913985" w:rsidRDefault="00BF30DB" w:rsidP="00BF30DB">
      <w:pPr>
        <w:pStyle w:val="normal"/>
        <w:numPr>
          <w:ilvl w:val="0"/>
          <w:numId w:val="1"/>
        </w:numPr>
        <w:spacing w:after="0" w:line="360" w:lineRule="auto"/>
        <w:ind w:left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Лингвострановедческий словарь «Россия» [</w:t>
      </w:r>
      <w:hyperlink r:id="rId7">
        <w:r>
          <w:rPr>
            <w:rFonts w:ascii="Times New Roman" w:eastAsia="Times New Roman" w:hAnsi="Times New Roman" w:cs="Times New Roman"/>
            <w:sz w:val="28"/>
            <w:szCs w:val="28"/>
          </w:rPr>
          <w:t>Лингвострановедческий словарь «Россия». (</w:t>
        </w:r>
        <w:proofErr w:type="spellStart"/>
        <w:r>
          <w:rPr>
            <w:rFonts w:ascii="Times New Roman" w:eastAsia="Times New Roman" w:hAnsi="Times New Roman" w:cs="Times New Roman"/>
            <w:sz w:val="28"/>
            <w:szCs w:val="28"/>
          </w:rPr>
          <w:t>pushkininstitute.ru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</w:rPr>
          <w:t>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]</w:t>
      </w:r>
    </w:p>
    <w:p w:rsidR="00913985" w:rsidRDefault="00BF30DB" w:rsidP="00BF30DB">
      <w:pPr>
        <w:pStyle w:val="normal"/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Лингвокультурологический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аспект в методике преподавания русского языка как иностранного при изучении русской фразеологии. / Л. 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Самокрутова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Л. О. Сорока//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опросы современной науки и практики. 2015, № 4, </w:t>
      </w:r>
    </w:p>
    <w:sectPr w:rsidR="00913985" w:rsidSect="0091398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3985" w:rsidRDefault="00913985" w:rsidP="00913985">
      <w:pPr>
        <w:spacing w:after="0" w:line="240" w:lineRule="auto"/>
      </w:pPr>
      <w:r>
        <w:separator/>
      </w:r>
    </w:p>
  </w:endnote>
  <w:endnote w:type="continuationSeparator" w:id="1">
    <w:p w:rsidR="00913985" w:rsidRDefault="00913985" w:rsidP="0091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3985" w:rsidRDefault="00913985" w:rsidP="00913985">
      <w:pPr>
        <w:spacing w:after="0" w:line="240" w:lineRule="auto"/>
      </w:pPr>
      <w:r>
        <w:separator/>
      </w:r>
    </w:p>
  </w:footnote>
  <w:footnote w:type="continuationSeparator" w:id="1">
    <w:p w:rsidR="00913985" w:rsidRDefault="00913985" w:rsidP="00913985">
      <w:pPr>
        <w:spacing w:after="0" w:line="240" w:lineRule="auto"/>
      </w:pPr>
      <w:r>
        <w:continuationSeparator/>
      </w:r>
    </w:p>
  </w:footnote>
  <w:footnote w:id="2">
    <w:p w:rsidR="00913985" w:rsidRDefault="00BF30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Народная художественная культура: Учебник / Под ред. Баклановой Т.И.,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Стрельцовой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ЕЮ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.. -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М.: МГУКИ, 2000. С. 161</w:t>
      </w:r>
    </w:p>
  </w:footnote>
  <w:footnote w:id="3">
    <w:p w:rsidR="00913985" w:rsidRDefault="00BF30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Литература. 6 класс. Учеб. 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Организаций. В 2-х ч. Ч. 1/ [В. П.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Полоухина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В. Я. Коровина, В. П. Журавлев, В. И. Коровин]; под ред. В. Я. Коровиной. 12-е изд. М.: Просвещение,2021. С. 6</w:t>
      </w:r>
    </w:p>
  </w:footnote>
  <w:footnote w:id="4">
    <w:p w:rsidR="00913985" w:rsidRDefault="00BF30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Ожегов С.И., Шведова Н.Ю. Толковый словарь русског</w:t>
      </w:r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 xml:space="preserve">о языка: 80000 слов и фразеологических выражений/ Российская академия наук. Институт русского языка им. В.В. Виноградов. – 4-е изд., </w:t>
      </w:r>
      <w:proofErr w:type="gramStart"/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дополненное</w:t>
      </w:r>
      <w:proofErr w:type="gramEnd"/>
      <w:r>
        <w:rPr>
          <w:rFonts w:ascii="Times New Roman" w:eastAsia="Times New Roman" w:hAnsi="Times New Roman" w:cs="Times New Roman"/>
          <w:color w:val="333333"/>
          <w:sz w:val="20"/>
          <w:szCs w:val="20"/>
          <w:highlight w:val="white"/>
        </w:rPr>
        <w:t>. – М.: Азбуковник, 1999. – 944с.</w:t>
      </w:r>
    </w:p>
  </w:footnote>
  <w:footnote w:id="5">
    <w:p w:rsidR="00913985" w:rsidRDefault="00BF30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Лингвострановедческий словарь «Россия»</w:t>
      </w:r>
      <w:r>
        <w:rPr>
          <w:color w:val="000000"/>
          <w:sz w:val="20"/>
          <w:szCs w:val="20"/>
        </w:rPr>
        <w:t xml:space="preserve"> [</w:t>
      </w:r>
      <w:hyperlink r:id="rId1"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Лингвострановедческий словарь «Россия». (</w:t>
        </w:r>
        <w:proofErr w:type="spellStart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pushkininstitute.ru</w:t>
        </w:r>
        <w:proofErr w:type="spellEnd"/>
        <w:r>
          <w:rPr>
            <w:rFonts w:ascii="Times New Roman" w:eastAsia="Times New Roman" w:hAnsi="Times New Roman" w:cs="Times New Roman"/>
            <w:color w:val="000000"/>
            <w:sz w:val="20"/>
            <w:szCs w:val="20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]</w:t>
      </w:r>
    </w:p>
  </w:footnote>
  <w:footnote w:id="6">
    <w:p w:rsidR="00913985" w:rsidRDefault="00BF30DB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Лингвокультурологический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аспект в методике преподавания русского языка как иностранного при изучении русской фразеологии. / </w:t>
      </w:r>
      <w:r>
        <w:rPr>
          <w:color w:val="000000"/>
          <w:sz w:val="20"/>
          <w:szCs w:val="20"/>
        </w:rPr>
        <w:t xml:space="preserve">Л. В. </w:t>
      </w:r>
      <w:proofErr w:type="spellStart"/>
      <w:r>
        <w:rPr>
          <w:color w:val="000000"/>
          <w:sz w:val="20"/>
          <w:szCs w:val="20"/>
        </w:rPr>
        <w:t>Самокрутова</w:t>
      </w:r>
      <w:proofErr w:type="spellEnd"/>
      <w:r>
        <w:rPr>
          <w:color w:val="000000"/>
          <w:sz w:val="20"/>
          <w:szCs w:val="20"/>
        </w:rPr>
        <w:t>, Л. О. Сорока// Вопросы современной науки и практики. 2015, № 4, С. 53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233D5"/>
    <w:multiLevelType w:val="multilevel"/>
    <w:tmpl w:val="6AD6F4F8"/>
    <w:lvl w:ilvl="0">
      <w:start w:val="1"/>
      <w:numFmt w:val="decimal"/>
      <w:lvlText w:val="%1."/>
      <w:lvlJc w:val="left"/>
      <w:pPr>
        <w:ind w:left="1069" w:hanging="360"/>
      </w:pPr>
      <w:rPr>
        <w:rFonts w:ascii="Calibri" w:eastAsia="Calibri" w:hAnsi="Calibri" w:cs="Calibri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3985"/>
    <w:rsid w:val="00913985"/>
    <w:rsid w:val="00BF3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1398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1398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1398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1398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91398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91398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13985"/>
  </w:style>
  <w:style w:type="table" w:customStyle="1" w:styleId="TableNormal">
    <w:name w:val="Table Normal"/>
    <w:rsid w:val="0091398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1398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1398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913985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s.pushkininstitute.ru/lsslovar/index.php?title=%D0%9C%D0%B5%D0%B4%D0%B8%D0%B0%D1%82%D0%B5%D0%BA%D0%B0:%D0%A11-%D0%A12._%D0%94%D0%B8%D0%B0%D0%BB%D0%BE%D0%B3_%D0%BA%D1%83%D0%BB%D1%8C%D1%82%D1%83%D1%80_%D0%A0%D0%BE%D1%81%D1%81%D0%B8%D0%B8_%D0%B8_%D1%82%D0%B0%D0%B4%D0%B6%D0%B8%D0%BA%D0%B8%D1%81%D1%82%D0%B0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ls.pushkininstitute.ru/lsslovar/index.php?title=%D0%9C%D0%B5%D0%B4%D0%B8%D0%B0%D1%82%D0%B5%D0%BA%D0%B0:%D0%A11-%D0%A12._%D0%94%D0%B8%D0%B0%D0%BB%D0%BE%D0%B3_%D0%BA%D1%83%D0%BB%D1%8C%D1%82%D1%83%D1%80_%D0%A0%D0%BE%D1%81%D1%81%D0%B8%D0%B8_%D0%B8_%D1%82%D0%B0%D0%B4%D0%B6%D0%B8%D0%BA%D0%B8%D1%81%D1%82%D0%B0%D0%BD%D0%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1607</Words>
  <Characters>9161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User_105</dc:creator>
  <cp:lastModifiedBy>User_105</cp:lastModifiedBy>
  <cp:revision>2</cp:revision>
  <dcterms:created xsi:type="dcterms:W3CDTF">2021-11-30T15:10:00Z</dcterms:created>
  <dcterms:modified xsi:type="dcterms:W3CDTF">2021-11-30T15:10:00Z</dcterms:modified>
</cp:coreProperties>
</file>